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46D777" w14:textId="77777777" w:rsidR="005E3EE2" w:rsidRPr="00A17958" w:rsidRDefault="00A17958" w:rsidP="005E3EE2">
      <w:pPr>
        <w:tabs>
          <w:tab w:val="center" w:pos="4680"/>
        </w:tabs>
        <w:jc w:val="center"/>
        <w:rPr>
          <w:b/>
          <w:sz w:val="26"/>
          <w:szCs w:val="26"/>
        </w:rPr>
      </w:pPr>
      <w:r w:rsidRPr="00A17958">
        <w:rPr>
          <w:b/>
          <w:bCs/>
          <w:sz w:val="26"/>
          <w:szCs w:val="26"/>
        </w:rPr>
        <w:t>APPENDIX VII</w:t>
      </w:r>
    </w:p>
    <w:p w14:paraId="19C4C67A" w14:textId="3818E19B" w:rsidR="005E3EE2" w:rsidRPr="00A17958" w:rsidRDefault="00A17958" w:rsidP="00BA0B1A">
      <w:pPr>
        <w:tabs>
          <w:tab w:val="center" w:pos="4680"/>
          <w:tab w:val="right" w:pos="9360"/>
        </w:tabs>
        <w:spacing w:after="240"/>
        <w:jc w:val="center"/>
        <w:rPr>
          <w:sz w:val="26"/>
          <w:szCs w:val="26"/>
        </w:rPr>
      </w:pPr>
      <w:r w:rsidRPr="00A17958">
        <w:rPr>
          <w:b/>
          <w:bCs/>
          <w:sz w:val="26"/>
          <w:szCs w:val="26"/>
        </w:rPr>
        <w:t xml:space="preserve">OTHER </w:t>
      </w:r>
      <w:r w:rsidR="002F7678">
        <w:rPr>
          <w:b/>
          <w:bCs/>
          <w:sz w:val="26"/>
          <w:szCs w:val="26"/>
        </w:rPr>
        <w:t xml:space="preserve">AUDIT </w:t>
      </w:r>
      <w:r w:rsidRPr="00A17958">
        <w:rPr>
          <w:b/>
          <w:bCs/>
          <w:sz w:val="26"/>
          <w:szCs w:val="26"/>
        </w:rPr>
        <w:t>ADVISORIES</w:t>
      </w:r>
    </w:p>
    <w:p w14:paraId="1821F5CF" w14:textId="77777777" w:rsidR="0068388E" w:rsidRPr="0068388E" w:rsidRDefault="0068388E" w:rsidP="0068388E">
      <w:pPr>
        <w:numPr>
          <w:ilvl w:val="0"/>
          <w:numId w:val="300"/>
        </w:numPr>
        <w:spacing w:after="240"/>
        <w:ind w:left="270" w:hanging="270"/>
        <w:rPr>
          <w:b/>
        </w:rPr>
      </w:pPr>
      <w:r w:rsidRPr="0068388E">
        <w:rPr>
          <w:b/>
        </w:rPr>
        <w:t>Effect of Implementation of the Uniform Guidance on Major Program Determination</w:t>
      </w:r>
    </w:p>
    <w:p w14:paraId="69DFD060" w14:textId="77777777" w:rsidR="0068388E" w:rsidRPr="0068388E" w:rsidRDefault="0068388E" w:rsidP="0068388E">
      <w:pPr>
        <w:spacing w:after="240"/>
      </w:pPr>
      <w:r w:rsidRPr="0068388E">
        <w:t>The Uniform Guidance revised step two of the major program determination process by modifying several of the criteria auditors consider when determining whether a Type A program is low risk.  For example, under the Uniform Guidance, a Type A program with a significant deficiency could be considered low risk the following year; under OMB Circular A-133, a significant deficiency would have caused a program not to be low risk the following year.  These changes to the criteria likely will increase the number of Type A programs that are identified by the auditor as low risk each year as compared to the previous OMB Circular A-133 audit requirements.</w:t>
      </w:r>
    </w:p>
    <w:p w14:paraId="4A49EC55" w14:textId="77777777" w:rsidR="0068388E" w:rsidRPr="0068388E" w:rsidRDefault="0068388E" w:rsidP="0068388E">
      <w:pPr>
        <w:spacing w:after="240"/>
      </w:pPr>
      <w:r w:rsidRPr="0068388E">
        <w:t>A transition issue has been identified surrounding the above-described change that may significantly increase audit burden for some non-Federal entities in the third year after implementing the Uniform Guidance audit requirements (for example, December 31, 2017, year-ends, and other year-ends in 2018).  Because of the increase in the number of low-risk Type A programs in the first and second year of implementing the Uniform Guidance audit requirements, the number of major programs may significantly increase in the third year.  This is because the low-risk Type A programs that were last audited when OMB Circular A-133 was effective will have to be audited as major programs in the third year since they would not have been audited as a major program in at least one of the two most recent audit periods (i.e., the 2-year lookback rule).</w:t>
      </w:r>
    </w:p>
    <w:p w14:paraId="10FC6394" w14:textId="77777777" w:rsidR="0068388E" w:rsidRPr="0068388E" w:rsidRDefault="0068388E" w:rsidP="0068388E">
      <w:pPr>
        <w:spacing w:after="240"/>
      </w:pPr>
      <w:r w:rsidRPr="0068388E">
        <w:t xml:space="preserve">Therefore, during the first 3 years of implementation (starting with fiscal years beginning on or after December 26, 2014), to avoid a spike in the demand for audit services every third year after implementation, auditors may audit some low-risk Type A programs as additional major programs in the first and second years of implementation before they are determined not to be low risk because of the 2-year lookback rule, which would otherwise require them to be audited as major programs in the third year of implementation.  However, a low-risk Type A program would not be permitted to be audited more than once in the first 3 years of implementing the Uniform Guidance’s audit requirements.  There would be no change to the application of any steps in the major program determination process and  any low-risk Type A programs selected for early major program treatment would be in addition to major programs required to be tested using the four-step approach, as addressed in section 2 CFR section 200.518 of the Uniform Guidance.  </w:t>
      </w:r>
    </w:p>
    <w:p w14:paraId="45633D07" w14:textId="3D84F16B" w:rsidR="0068388E" w:rsidRPr="0068388E" w:rsidRDefault="0068388E" w:rsidP="0068388E">
      <w:pPr>
        <w:spacing w:after="240"/>
      </w:pPr>
      <w:r w:rsidRPr="0068388E">
        <w:t>The rationale for this exception is that step four of the major program determination process (see 2 CFR section 200.518(e)) states that the programs required to be audited as major programs are “[a]t a minimum.”  Smoothing the audit of low-risk Type A programs during the first 3 years of implementation would not result in additional costs overall and, therefore, the costs associated with auditing these low-risk Type A programs in advance would be allowable.  In addition, this method would allow for a more balanced workload in the initial years of implementation, which will help ensure audit quality because of a more consistent approach for budgeting and determining staffing resources.</w:t>
      </w:r>
    </w:p>
    <w:p w14:paraId="2CFEEC6C" w14:textId="6AE8B22F" w:rsidR="009A73A3" w:rsidRDefault="009A73A3" w:rsidP="009A73A3">
      <w:pPr>
        <w:numPr>
          <w:ilvl w:val="0"/>
          <w:numId w:val="300"/>
        </w:numPr>
        <w:spacing w:after="240"/>
        <w:ind w:left="360" w:hanging="360"/>
        <w:rPr>
          <w:b/>
        </w:rPr>
      </w:pPr>
      <w:r>
        <w:rPr>
          <w:b/>
        </w:rPr>
        <w:lastRenderedPageBreak/>
        <w:t>Effect of Changes to Compliance Requirements</w:t>
      </w:r>
    </w:p>
    <w:p w14:paraId="4AC0A441" w14:textId="5979D2B0" w:rsidR="009A73A3" w:rsidRPr="009A73A3" w:rsidRDefault="00196498" w:rsidP="009A73A3">
      <w:pPr>
        <w:spacing w:after="240"/>
      </w:pPr>
      <w:r>
        <w:t xml:space="preserve">In any instance in which </w:t>
      </w:r>
      <w:r w:rsidR="00966713">
        <w:t>a compliance requirement</w:t>
      </w:r>
      <w:r>
        <w:t xml:space="preserve"> has been removed</w:t>
      </w:r>
      <w:r w:rsidR="00714ED0">
        <w:t xml:space="preserve"> from a program/cluster</w:t>
      </w:r>
      <w:r w:rsidR="00966713">
        <w:t xml:space="preserve">, </w:t>
      </w:r>
      <w:r w:rsidR="0038604B">
        <w:t xml:space="preserve">as shown in the Part 2 matrix, </w:t>
      </w:r>
      <w:r w:rsidR="00966713">
        <w:t>if there was a</w:t>
      </w:r>
      <w:r w:rsidR="003910F5">
        <w:t>n audit</w:t>
      </w:r>
      <w:r w:rsidR="00966713">
        <w:t xml:space="preserve"> finding </w:t>
      </w:r>
      <w:r>
        <w:t xml:space="preserve">related to that compliance requirement </w:t>
      </w:r>
      <w:r w:rsidR="00966713">
        <w:t xml:space="preserve">in </w:t>
      </w:r>
      <w:r>
        <w:t xml:space="preserve">an </w:t>
      </w:r>
      <w:r w:rsidR="00966713">
        <w:t xml:space="preserve">audit conducted using the </w:t>
      </w:r>
      <w:r w:rsidR="00C54574">
        <w:t>prior year’s</w:t>
      </w:r>
      <w:r w:rsidR="00966713">
        <w:t xml:space="preserve"> Supplement, th</w:t>
      </w:r>
      <w:r>
        <w:t>at</w:t>
      </w:r>
      <w:r w:rsidR="00966713">
        <w:t xml:space="preserve"> finding</w:t>
      </w:r>
      <w:r>
        <w:t>(</w:t>
      </w:r>
      <w:r w:rsidR="00966713">
        <w:t>s</w:t>
      </w:r>
      <w:r>
        <w:t>)</w:t>
      </w:r>
      <w:r w:rsidR="00966713">
        <w:t xml:space="preserve"> must continue to be reported </w:t>
      </w:r>
      <w:r w:rsidR="00BC0793">
        <w:t>in t</w:t>
      </w:r>
      <w:r w:rsidR="00BC0793" w:rsidRPr="00BC0793">
        <w:t xml:space="preserve">he summary schedule of prior audit findings </w:t>
      </w:r>
      <w:r w:rsidR="001C0466">
        <w:t xml:space="preserve">and considered in the </w:t>
      </w:r>
      <w:r w:rsidR="003910F5">
        <w:t xml:space="preserve">major program determination </w:t>
      </w:r>
      <w:r w:rsidR="001C0466">
        <w:t>under 2 CFR section 200.51</w:t>
      </w:r>
      <w:r w:rsidR="003910F5">
        <w:t>8</w:t>
      </w:r>
      <w:r w:rsidR="00966713">
        <w:t xml:space="preserve">. </w:t>
      </w:r>
      <w:r w:rsidR="009165E5">
        <w:t xml:space="preserve"> In any instance in which a compliance requirement was added </w:t>
      </w:r>
      <w:r w:rsidR="00245F22">
        <w:t xml:space="preserve">to a program/cluster </w:t>
      </w:r>
      <w:r w:rsidR="009165E5">
        <w:t>in the current year</w:t>
      </w:r>
      <w:r w:rsidR="0038604B">
        <w:t>’s Supplement</w:t>
      </w:r>
      <w:r w:rsidR="009165E5">
        <w:t>, auditors are not expected to have tested for that requirement under the prior year’s audit.</w:t>
      </w:r>
      <w:r w:rsidR="007B33DB">
        <w:t xml:space="preserve">  This includes correction of an error, </w:t>
      </w:r>
      <w:r w:rsidR="00571EC8">
        <w:t>e.g.</w:t>
      </w:r>
      <w:r w:rsidR="007B33DB">
        <w:t xml:space="preserve">, changing from shaded (or blank) to </w:t>
      </w:r>
      <w:r w:rsidR="00FC5E86">
        <w:t>“Yes.</w:t>
      </w:r>
      <w:r w:rsidR="007B33DB">
        <w:t>”</w:t>
      </w:r>
    </w:p>
    <w:p w14:paraId="5B6A3438" w14:textId="219D2601" w:rsidR="005E3EE2" w:rsidRDefault="005E3EE2" w:rsidP="0068388E">
      <w:pPr>
        <w:numPr>
          <w:ilvl w:val="0"/>
          <w:numId w:val="300"/>
        </w:numPr>
        <w:tabs>
          <w:tab w:val="left" w:pos="450"/>
        </w:tabs>
        <w:spacing w:after="240"/>
        <w:ind w:left="360" w:hanging="360"/>
        <w:rPr>
          <w:b/>
        </w:rPr>
      </w:pPr>
      <w:r w:rsidRPr="00EF3255">
        <w:rPr>
          <w:b/>
        </w:rPr>
        <w:t>American Recovery and Reinvestment Act</w:t>
      </w:r>
    </w:p>
    <w:p w14:paraId="06B8DA3F" w14:textId="47C8E96E" w:rsidR="007308E7" w:rsidRPr="00805E25" w:rsidRDefault="007308E7" w:rsidP="007A3CCB">
      <w:pPr>
        <w:keepNext/>
        <w:keepLines/>
        <w:rPr>
          <w:i/>
          <w:iCs/>
        </w:rPr>
      </w:pPr>
      <w:r w:rsidRPr="00805E25">
        <w:rPr>
          <w:i/>
          <w:iCs/>
        </w:rPr>
        <w:t>Auditor Identification of ARRA Findings</w:t>
      </w:r>
    </w:p>
    <w:p w14:paraId="7C995529" w14:textId="01B0031F" w:rsidR="007308E7" w:rsidRPr="007308E7" w:rsidRDefault="007308E7" w:rsidP="007A3CCB">
      <w:pPr>
        <w:keepNext/>
        <w:keepLines/>
        <w:rPr>
          <w:b/>
          <w:i/>
        </w:rPr>
      </w:pPr>
    </w:p>
    <w:p w14:paraId="21650187" w14:textId="32C4708B" w:rsidR="007308E7" w:rsidRDefault="007308E7" w:rsidP="007A3CCB">
      <w:pPr>
        <w:keepNext/>
        <w:keepLines/>
      </w:pPr>
      <w:r>
        <w:t>The audit finding detail</w:t>
      </w:r>
      <w:r w:rsidR="00714ED0">
        <w:t>,</w:t>
      </w:r>
      <w:r>
        <w:t xml:space="preserve"> as described in </w:t>
      </w:r>
      <w:r w:rsidR="009A73A3" w:rsidRPr="001C0466">
        <w:t>2 CFR</w:t>
      </w:r>
      <w:r w:rsidR="001C0466">
        <w:t xml:space="preserve"> section 200.516(b)(1)</w:t>
      </w:r>
      <w:r w:rsidR="00714ED0">
        <w:t>,</w:t>
      </w:r>
      <w:r>
        <w:t xml:space="preserve"> is required to include Federal program and specific Federal award identification</w:t>
      </w:r>
      <w:r w:rsidR="006421DE">
        <w:t>,</w:t>
      </w:r>
      <w:r>
        <w:t xml:space="preserve"> including the CFDA title and number.  The auditor </w:t>
      </w:r>
      <w:r w:rsidR="00C44633">
        <w:t xml:space="preserve">must </w:t>
      </w:r>
      <w:r>
        <w:t>include in the audit finding detail explicit identification of applicable ARRA programs.</w:t>
      </w:r>
    </w:p>
    <w:p w14:paraId="3AF866CB" w14:textId="05F343F9" w:rsidR="008F560F" w:rsidRDefault="008F560F" w:rsidP="007308E7"/>
    <w:p w14:paraId="668C4FE9" w14:textId="10A9B6FF" w:rsidR="007308E7" w:rsidRPr="00805E25" w:rsidRDefault="008F560F" w:rsidP="00606FD6">
      <w:pPr>
        <w:rPr>
          <w:i/>
        </w:rPr>
      </w:pPr>
      <w:r w:rsidRPr="00805E25">
        <w:rPr>
          <w:i/>
        </w:rPr>
        <w:t xml:space="preserve">Removal of ARRA Programs from </w:t>
      </w:r>
      <w:r w:rsidR="002F7678" w:rsidRPr="00805E25">
        <w:rPr>
          <w:i/>
        </w:rPr>
        <w:t>Supplement</w:t>
      </w:r>
    </w:p>
    <w:p w14:paraId="2FE29981" w14:textId="59DE1021" w:rsidR="008F560F" w:rsidRDefault="008F560F" w:rsidP="00606FD6">
      <w:pPr>
        <w:rPr>
          <w:b/>
          <w:i/>
        </w:rPr>
      </w:pPr>
    </w:p>
    <w:p w14:paraId="2327A702" w14:textId="74764995" w:rsidR="008F560F" w:rsidRDefault="002F7678" w:rsidP="00606FD6">
      <w:r>
        <w:t xml:space="preserve">Many of the </w:t>
      </w:r>
      <w:r w:rsidR="000C7C8E">
        <w:t xml:space="preserve">ARRA programs </w:t>
      </w:r>
      <w:r>
        <w:t xml:space="preserve">have been </w:t>
      </w:r>
      <w:r w:rsidR="008F560F" w:rsidRPr="008F560F">
        <w:t xml:space="preserve">deleted from Parts 4 and 5 </w:t>
      </w:r>
      <w:r w:rsidR="00295885">
        <w:t xml:space="preserve">of </w:t>
      </w:r>
      <w:r w:rsidR="004567AA">
        <w:t>this</w:t>
      </w:r>
      <w:r w:rsidR="00295885">
        <w:t xml:space="preserve"> Supplement </w:t>
      </w:r>
      <w:r w:rsidR="008F560F" w:rsidRPr="008F560F">
        <w:t>based on their completion or limited amount of funds still su</w:t>
      </w:r>
      <w:r w:rsidR="00295885">
        <w:t>bject to audit.  However, if an entity has</w:t>
      </w:r>
      <w:r w:rsidR="008F560F" w:rsidRPr="008F560F">
        <w:t xml:space="preserve"> Federal awards expended from these programs they would be treated consistent with any other programs not included in this Supplement or not part of a cluster of programs.  For example</w:t>
      </w:r>
      <w:r>
        <w:t>, if programs were deleted from a cluster</w:t>
      </w:r>
      <w:r w:rsidR="008F560F" w:rsidRPr="008F560F">
        <w:t>:  (1) the program would not be considered as part of a cluster for periods covered by this Supplement</w:t>
      </w:r>
      <w:r w:rsidR="00295885">
        <w:t>,</w:t>
      </w:r>
      <w:r w:rsidR="008F560F" w:rsidRPr="008F560F">
        <w:t xml:space="preserve"> as this Supplement does not include the program in a cluster</w:t>
      </w:r>
      <w:r w:rsidR="00A475FC">
        <w:t>,</w:t>
      </w:r>
      <w:r w:rsidR="008F560F" w:rsidRPr="008F560F">
        <w:t xml:space="preserve"> </w:t>
      </w:r>
      <w:r w:rsidR="00A475FC">
        <w:t xml:space="preserve">and </w:t>
      </w:r>
      <w:r w:rsidR="008F560F" w:rsidRPr="008F560F">
        <w:t xml:space="preserve">(2) if the program was part of a cluster which was audited as a major program in a prior year, </w:t>
      </w:r>
      <w:r w:rsidR="00A475FC" w:rsidRPr="00A475FC">
        <w:t xml:space="preserve">the normal </w:t>
      </w:r>
      <w:r>
        <w:t>2 CFR part 200, subpart F,</w:t>
      </w:r>
      <w:r w:rsidR="00A475FC" w:rsidRPr="00A475FC">
        <w:t xml:space="preserve"> major program selection criteria and</w:t>
      </w:r>
      <w:r w:rsidR="004E67C3">
        <w:t xml:space="preserve"> </w:t>
      </w:r>
      <w:r w:rsidR="00AB7D62">
        <w:t>risk</w:t>
      </w:r>
      <w:r w:rsidR="004E67C3">
        <w:t>-</w:t>
      </w:r>
      <w:r w:rsidR="00AB7D62">
        <w:t>based approach would apply</w:t>
      </w:r>
      <w:r w:rsidR="00482EF3">
        <w:t xml:space="preserve"> and the program</w:t>
      </w:r>
      <w:r w:rsidR="008F560F" w:rsidRPr="008F560F">
        <w:t xml:space="preserve"> would be considered as audited in that prior year for purposes of major program determination, including consideration of any audit findings</w:t>
      </w:r>
      <w:r w:rsidR="00595A00">
        <w:t>.</w:t>
      </w:r>
    </w:p>
    <w:p w14:paraId="433EB398" w14:textId="027CCE7C" w:rsidR="008F560F" w:rsidRPr="008F560F" w:rsidRDefault="008F560F" w:rsidP="007308E7"/>
    <w:p w14:paraId="1D0C9E7F" w14:textId="71ACBDBA" w:rsidR="008E44BE" w:rsidRPr="00805E25" w:rsidRDefault="008E44BE" w:rsidP="00714ED0">
      <w:pPr>
        <w:keepNext/>
        <w:keepLines/>
        <w:spacing w:after="240"/>
        <w:rPr>
          <w:i/>
        </w:rPr>
      </w:pPr>
      <w:r w:rsidRPr="00805E25">
        <w:rPr>
          <w:i/>
        </w:rPr>
        <w:t xml:space="preserve">ARRA-Funded Programs </w:t>
      </w:r>
      <w:r w:rsidR="00805E25">
        <w:rPr>
          <w:i/>
        </w:rPr>
        <w:t>2 CFR Part 200, Subpart F</w:t>
      </w:r>
    </w:p>
    <w:p w14:paraId="08293E9D" w14:textId="060D3F3B" w:rsidR="008E44BE" w:rsidRPr="008E44BE" w:rsidRDefault="008E44BE" w:rsidP="00714ED0">
      <w:pPr>
        <w:keepNext/>
        <w:keepLines/>
        <w:spacing w:after="240"/>
      </w:pPr>
      <w:r>
        <w:t>The following ARRA-funded programs are not covered by the single audit requirements and a</w:t>
      </w:r>
      <w:r w:rsidR="005F4F09">
        <w:t>re not required to be included</w:t>
      </w:r>
      <w:bookmarkStart w:id="0" w:name="_GoBack"/>
      <w:bookmarkEnd w:id="0"/>
      <w:r>
        <w:t xml:space="preserve"> in the determination of major programs.</w:t>
      </w:r>
    </w:p>
    <w:p w14:paraId="3153C3A9" w14:textId="6413CE6C" w:rsidR="00636F27" w:rsidRPr="00523095" w:rsidRDefault="00636F27" w:rsidP="00714ED0">
      <w:pPr>
        <w:rPr>
          <w:u w:val="single"/>
        </w:rPr>
      </w:pPr>
      <w:r w:rsidRPr="00523095">
        <w:rPr>
          <w:u w:val="single"/>
        </w:rPr>
        <w:t>Department of the Treasury</w:t>
      </w:r>
    </w:p>
    <w:p w14:paraId="7585EDD4" w14:textId="66E2EAD3" w:rsidR="00636F27" w:rsidRPr="00523095" w:rsidRDefault="00636F27" w:rsidP="00714ED0"/>
    <w:p w14:paraId="2E01CA23" w14:textId="46513CA6" w:rsidR="00EC01D1" w:rsidRPr="00523095" w:rsidRDefault="00636F27" w:rsidP="00714ED0">
      <w:pPr>
        <w:numPr>
          <w:ilvl w:val="0"/>
          <w:numId w:val="296"/>
        </w:numPr>
        <w:tabs>
          <w:tab w:val="left" w:pos="720"/>
        </w:tabs>
      </w:pPr>
      <w:r w:rsidRPr="00523095">
        <w:t xml:space="preserve">ARRA section </w:t>
      </w:r>
      <w:r w:rsidR="00EC01D1" w:rsidRPr="00523095">
        <w:t>1602: Grants to States for Low-Income Housing Projects in Lieu of Low-Income Housing Tax Credit</w:t>
      </w:r>
      <w:r w:rsidR="00152154" w:rsidRPr="00523095">
        <w:t xml:space="preserve"> (no CFDA number)</w:t>
      </w:r>
    </w:p>
    <w:p w14:paraId="15B47EC1" w14:textId="35909222" w:rsidR="00EC01D1" w:rsidRPr="00523095" w:rsidRDefault="00EC01D1" w:rsidP="00714ED0"/>
    <w:p w14:paraId="486F6404" w14:textId="6E1F4AB8" w:rsidR="00EC01D1" w:rsidRPr="00523095" w:rsidRDefault="004616D8" w:rsidP="00714ED0">
      <w:pPr>
        <w:numPr>
          <w:ilvl w:val="0"/>
          <w:numId w:val="296"/>
        </w:numPr>
      </w:pPr>
      <w:r w:rsidRPr="00523095">
        <w:t xml:space="preserve">ARRA section </w:t>
      </w:r>
      <w:r w:rsidR="00EC01D1" w:rsidRPr="00523095">
        <w:t>1603: Payments for Specified Energy Property in Lieu of Tax Credits</w:t>
      </w:r>
      <w:r w:rsidR="00152154" w:rsidRPr="00523095">
        <w:t xml:space="preserve"> </w:t>
      </w:r>
      <w:r w:rsidR="00B23798" w:rsidRPr="00523095">
        <w:br/>
      </w:r>
      <w:r w:rsidR="00152154" w:rsidRPr="00523095">
        <w:t>(no CFDA number)</w:t>
      </w:r>
    </w:p>
    <w:p w14:paraId="745CC63E" w14:textId="41826CE1" w:rsidR="00EC01D1" w:rsidRPr="00523095" w:rsidRDefault="00EC01D1" w:rsidP="00714ED0"/>
    <w:p w14:paraId="262E1BBB" w14:textId="071D9285" w:rsidR="00EC01D1" w:rsidRPr="00523095" w:rsidRDefault="00EC01D1" w:rsidP="00714ED0">
      <w:pPr>
        <w:numPr>
          <w:ilvl w:val="0"/>
          <w:numId w:val="296"/>
        </w:numPr>
      </w:pPr>
      <w:r w:rsidRPr="00523095">
        <w:t>Build America Bonds</w:t>
      </w:r>
      <w:r w:rsidR="00B23798" w:rsidRPr="00523095">
        <w:t xml:space="preserve"> (no CFDA number)</w:t>
      </w:r>
    </w:p>
    <w:p w14:paraId="51EA9B4A" w14:textId="063C2E78" w:rsidR="008B4FCC" w:rsidRDefault="008B4FCC" w:rsidP="00714ED0">
      <w:pPr>
        <w:pStyle w:val="ListParagraph"/>
      </w:pPr>
    </w:p>
    <w:p w14:paraId="14B136A3" w14:textId="4DCF546F" w:rsidR="008B4FCC" w:rsidRPr="00805E25" w:rsidRDefault="008B4FCC" w:rsidP="004616D8">
      <w:pPr>
        <w:rPr>
          <w:u w:val="single"/>
        </w:rPr>
      </w:pPr>
      <w:r w:rsidRPr="00805E25">
        <w:rPr>
          <w:u w:val="single"/>
        </w:rPr>
        <w:t>Department of Education</w:t>
      </w:r>
    </w:p>
    <w:p w14:paraId="6D89D192" w14:textId="25E711EC" w:rsidR="008B4FCC" w:rsidRDefault="008B4FCC" w:rsidP="004616D8"/>
    <w:p w14:paraId="5B39BD62" w14:textId="34154C7A" w:rsidR="00EC01D1" w:rsidRDefault="00EC01D1" w:rsidP="0023122D">
      <w:pPr>
        <w:numPr>
          <w:ilvl w:val="0"/>
          <w:numId w:val="297"/>
        </w:numPr>
        <w:ind w:left="720"/>
      </w:pPr>
      <w:r w:rsidRPr="004616D8">
        <w:t>Qualified School Construction Bonds</w:t>
      </w:r>
      <w:r w:rsidR="00152154">
        <w:t xml:space="preserve"> (no CFDA number)</w:t>
      </w:r>
    </w:p>
    <w:p w14:paraId="51232F71" w14:textId="77777777" w:rsidR="00636F27" w:rsidRPr="004616D8" w:rsidRDefault="00636F27" w:rsidP="004616D8"/>
    <w:p w14:paraId="467BF7B2" w14:textId="0AF78EC5" w:rsidR="005E3EE2" w:rsidRDefault="00735F2D" w:rsidP="00920871">
      <w:pPr>
        <w:numPr>
          <w:ilvl w:val="0"/>
          <w:numId w:val="300"/>
        </w:numPr>
        <w:spacing w:after="240"/>
        <w:ind w:left="450" w:hanging="450"/>
        <w:rPr>
          <w:b/>
          <w:bCs/>
        </w:rPr>
      </w:pPr>
      <w:r>
        <w:rPr>
          <w:b/>
          <w:bCs/>
        </w:rPr>
        <w:t xml:space="preserve">Due Date for Audit Reports and </w:t>
      </w:r>
      <w:r w:rsidR="005E3EE2" w:rsidRPr="00857079">
        <w:rPr>
          <w:b/>
          <w:bCs/>
        </w:rPr>
        <w:t>Low-Risk Auditee Criteria</w:t>
      </w:r>
      <w:r w:rsidR="00370E28">
        <w:rPr>
          <w:b/>
          <w:bCs/>
        </w:rPr>
        <w:t xml:space="preserve"> </w:t>
      </w:r>
    </w:p>
    <w:p w14:paraId="7AD93C13" w14:textId="5B4A2E88" w:rsidR="00EC0727" w:rsidRDefault="00370E28" w:rsidP="00BA0B1A">
      <w:pPr>
        <w:spacing w:after="240"/>
      </w:pPr>
      <w:r>
        <w:t xml:space="preserve">As provided in </w:t>
      </w:r>
      <w:r w:rsidR="00D86E99">
        <w:t>2 CFR part 200, subpart F</w:t>
      </w:r>
      <w:r w:rsidR="005C3911">
        <w:t xml:space="preserve"> (2 CFR section 200.520)</w:t>
      </w:r>
      <w:r>
        <w:t>, i</w:t>
      </w:r>
      <w:r w:rsidRPr="00370E28">
        <w:t xml:space="preserve">n order to meet the criteria for a low-risk auditee </w:t>
      </w:r>
      <w:r w:rsidR="00735F2D">
        <w:t xml:space="preserve">in the current year, the </w:t>
      </w:r>
      <w:r w:rsidRPr="00370E28">
        <w:t xml:space="preserve">two </w:t>
      </w:r>
      <w:r w:rsidR="00735F2D">
        <w:t xml:space="preserve">prior </w:t>
      </w:r>
      <w:r w:rsidRPr="00370E28">
        <w:t>years</w:t>
      </w:r>
      <w:r w:rsidR="00735F2D">
        <w:t>’</w:t>
      </w:r>
      <w:r w:rsidRPr="00370E28">
        <w:t xml:space="preserve"> audits m</w:t>
      </w:r>
      <w:r>
        <w:t>ust have met the specified criteria</w:t>
      </w:r>
      <w:r w:rsidRPr="00370E28">
        <w:t>, including report submission to the F</w:t>
      </w:r>
      <w:r w:rsidR="00735F2D">
        <w:t xml:space="preserve">ederal </w:t>
      </w:r>
      <w:r w:rsidRPr="00370E28">
        <w:t>A</w:t>
      </w:r>
      <w:r w:rsidR="00735F2D">
        <w:t xml:space="preserve">udit </w:t>
      </w:r>
      <w:r w:rsidRPr="00370E28">
        <w:t>C</w:t>
      </w:r>
      <w:r w:rsidR="00735F2D">
        <w:t>learinghouse</w:t>
      </w:r>
      <w:r w:rsidRPr="00370E28">
        <w:t xml:space="preserve"> </w:t>
      </w:r>
      <w:r w:rsidR="00735F2D">
        <w:t xml:space="preserve">(FAC) </w:t>
      </w:r>
      <w:r w:rsidRPr="00370E28">
        <w:t>by the due date</w:t>
      </w:r>
      <w:r w:rsidR="00EF5DFB">
        <w:t>.</w:t>
      </w:r>
      <w:r w:rsidR="005C3911">
        <w:t xml:space="preserve">  </w:t>
      </w:r>
    </w:p>
    <w:p w14:paraId="36B5BF1A" w14:textId="1C7B3242" w:rsidR="00D86E99" w:rsidRPr="00857079" w:rsidRDefault="00EC0727" w:rsidP="00BA0B1A">
      <w:pPr>
        <w:spacing w:after="240"/>
      </w:pPr>
      <w:r w:rsidRPr="00EC0727">
        <w:t>The auditor may consider using the following steps to identify FAC submissions that do not meet the due date.</w:t>
      </w:r>
    </w:p>
    <w:p w14:paraId="75712AD3" w14:textId="6DE533D7" w:rsidR="005E3EE2" w:rsidRPr="0068388E" w:rsidRDefault="005E3EE2" w:rsidP="0068388E">
      <w:pPr>
        <w:spacing w:after="240"/>
        <w:rPr>
          <w:bCs/>
          <w:i/>
        </w:rPr>
      </w:pPr>
      <w:r w:rsidRPr="0068388E">
        <w:rPr>
          <w:bCs/>
          <w:i/>
        </w:rPr>
        <w:t>Suggested Steps</w:t>
      </w:r>
    </w:p>
    <w:p w14:paraId="1184CD74" w14:textId="6A35F57C" w:rsidR="005E3EE2" w:rsidRDefault="005E3EE2" w:rsidP="0068388E">
      <w:pPr>
        <w:numPr>
          <w:ilvl w:val="0"/>
          <w:numId w:val="278"/>
        </w:numPr>
        <w:tabs>
          <w:tab w:val="clear" w:pos="360"/>
          <w:tab w:val="left" w:pos="720"/>
        </w:tabs>
        <w:spacing w:after="240"/>
        <w:ind w:left="720" w:hanging="720"/>
      </w:pPr>
      <w:r w:rsidRPr="00857079">
        <w:t>Inquire of entity manage</w:t>
      </w:r>
      <w:r>
        <w:t>ment and review available prior-</w:t>
      </w:r>
      <w:r w:rsidRPr="00857079">
        <w:t xml:space="preserve">year financial reports and audits to ascertain if the entity had Federal awards expended of $500,000 </w:t>
      </w:r>
      <w:r w:rsidR="005C3911">
        <w:t>or more (</w:t>
      </w:r>
      <w:r w:rsidR="00493B7F">
        <w:t xml:space="preserve">audit periods under </w:t>
      </w:r>
      <w:r w:rsidR="005C3911">
        <w:t>OMB Circular A-133) or $750,000 or more (</w:t>
      </w:r>
      <w:r w:rsidR="00493B7F">
        <w:t xml:space="preserve">audit periods under </w:t>
      </w:r>
      <w:r w:rsidR="005C3911">
        <w:t xml:space="preserve">2 CFR part 200, subpart F), as applicable, </w:t>
      </w:r>
      <w:r w:rsidRPr="00857079">
        <w:t>in the prior two audit periods and</w:t>
      </w:r>
      <w:r>
        <w:t>,</w:t>
      </w:r>
      <w:r w:rsidRPr="00857079">
        <w:t xml:space="preserve"> therefore</w:t>
      </w:r>
      <w:r>
        <w:t>,</w:t>
      </w:r>
      <w:r w:rsidR="005C3911">
        <w:t xml:space="preserve"> was required to have an </w:t>
      </w:r>
      <w:r w:rsidRPr="00857079">
        <w:t xml:space="preserve">audit </w:t>
      </w:r>
      <w:r w:rsidR="005C3911">
        <w:t xml:space="preserve">under the circular/uniform guidance </w:t>
      </w:r>
      <w:r w:rsidRPr="00857079">
        <w:t>and file with the FAC.</w:t>
      </w:r>
    </w:p>
    <w:p w14:paraId="2ECA84BA" w14:textId="38F5C089" w:rsidR="005E3EE2" w:rsidRDefault="005E3EE2" w:rsidP="003A5ECE">
      <w:pPr>
        <w:numPr>
          <w:ilvl w:val="0"/>
          <w:numId w:val="278"/>
        </w:numPr>
        <w:tabs>
          <w:tab w:val="clear" w:pos="360"/>
          <w:tab w:val="left" w:pos="720"/>
        </w:tabs>
        <w:spacing w:after="240"/>
        <w:ind w:left="720" w:hanging="720"/>
      </w:pPr>
      <w:r w:rsidRPr="00857079">
        <w:t>If the entity was below the $500,000</w:t>
      </w:r>
      <w:r w:rsidR="00493B7F">
        <w:t>/</w:t>
      </w:r>
      <w:r w:rsidR="005C3911">
        <w:t>$750,000</w:t>
      </w:r>
      <w:r w:rsidRPr="00857079">
        <w:t xml:space="preserve"> threshold in either of the prior two audit periods, and an audit was not required</w:t>
      </w:r>
      <w:r w:rsidR="00493B7F">
        <w:t xml:space="preserve"> under the circular/uniform guidance</w:t>
      </w:r>
      <w:r w:rsidRPr="00857079">
        <w:t>, obtain written representation from management to this fact and no further audit procedures are necessary</w:t>
      </w:r>
      <w:r>
        <w:t xml:space="preserve"> as the entity does not qualify as a low risk auditee</w:t>
      </w:r>
      <w:r w:rsidRPr="00857079">
        <w:t>.</w:t>
      </w:r>
    </w:p>
    <w:p w14:paraId="2A52A625" w14:textId="52126A99" w:rsidR="005E3EE2" w:rsidRDefault="00493B7F" w:rsidP="00EC3BAD">
      <w:pPr>
        <w:numPr>
          <w:ilvl w:val="0"/>
          <w:numId w:val="278"/>
        </w:numPr>
        <w:tabs>
          <w:tab w:val="clear" w:pos="360"/>
          <w:tab w:val="left" w:pos="720"/>
        </w:tabs>
        <w:spacing w:after="240"/>
        <w:ind w:left="720" w:hanging="720"/>
      </w:pPr>
      <w:r>
        <w:t>If a prior-</w:t>
      </w:r>
      <w:r w:rsidR="005E3EE2" w:rsidRPr="00857079">
        <w:t>year audit was conducted, obtain a copy of the data collection form (form SF-SAC) and the reporting package.</w:t>
      </w:r>
    </w:p>
    <w:p w14:paraId="3FBC935C" w14:textId="2BBF45CA" w:rsidR="005E3EE2" w:rsidRPr="00857079" w:rsidRDefault="005E3EE2" w:rsidP="00EC3BAD">
      <w:pPr>
        <w:numPr>
          <w:ilvl w:val="1"/>
          <w:numId w:val="278"/>
        </w:numPr>
        <w:tabs>
          <w:tab w:val="clear" w:pos="1080"/>
          <w:tab w:val="num" w:pos="1440"/>
        </w:tabs>
        <w:spacing w:after="240"/>
        <w:ind w:left="1440" w:hanging="720"/>
      </w:pPr>
      <w:r w:rsidRPr="00857079">
        <w:t>Calculate the “Nine Month Due Date” to fi</w:t>
      </w:r>
      <w:r>
        <w:t>le with the FAC as the date 9</w:t>
      </w:r>
      <w:r w:rsidRPr="00857079">
        <w:t xml:space="preserve"> months after the end of the audit period.  For example, for au</w:t>
      </w:r>
      <w:r w:rsidR="00096F61">
        <w:t>dit periods ending June 30, 201</w:t>
      </w:r>
      <w:r w:rsidR="00370E28">
        <w:t>4</w:t>
      </w:r>
      <w:r w:rsidR="00B23798">
        <w:t>,</w:t>
      </w:r>
      <w:r w:rsidRPr="00857079">
        <w:t xml:space="preserve"> the audit re</w:t>
      </w:r>
      <w:r w:rsidR="00EC3BAD">
        <w:t>port would be due March 31, 201</w:t>
      </w:r>
      <w:r w:rsidR="00370E28">
        <w:t>5</w:t>
      </w:r>
      <w:r w:rsidRPr="00857079">
        <w:t>.</w:t>
      </w:r>
    </w:p>
    <w:p w14:paraId="406E19EC" w14:textId="080BB41B" w:rsidR="005E3EE2" w:rsidRPr="005A37A7" w:rsidRDefault="005E3EE2" w:rsidP="003A5ECE">
      <w:pPr>
        <w:numPr>
          <w:ilvl w:val="1"/>
          <w:numId w:val="278"/>
        </w:numPr>
        <w:tabs>
          <w:tab w:val="clear" w:pos="1080"/>
          <w:tab w:val="num" w:pos="1440"/>
        </w:tabs>
        <w:spacing w:after="240"/>
        <w:ind w:left="1440" w:hanging="720"/>
      </w:pPr>
      <w:r w:rsidRPr="00857079">
        <w:t>Access the FAC web</w:t>
      </w:r>
      <w:r w:rsidR="00823C38">
        <w:t xml:space="preserve"> </w:t>
      </w:r>
      <w:r w:rsidRPr="00857079">
        <w:t xml:space="preserve">page at </w:t>
      </w:r>
      <w:hyperlink r:id="rId8" w:history="1">
        <w:r w:rsidR="00D52B07" w:rsidRPr="005A37A7">
          <w:rPr>
            <w:rStyle w:val="Hyperlink"/>
            <w:lang w:val="en"/>
          </w:rPr>
          <w:t>https://harvester.census.gov/facweb</w:t>
        </w:r>
      </w:hyperlink>
    </w:p>
    <w:p w14:paraId="5AE542FB" w14:textId="63E51505" w:rsidR="005E3EE2" w:rsidRPr="00857079" w:rsidRDefault="005E3EE2" w:rsidP="003A5ECE">
      <w:pPr>
        <w:numPr>
          <w:ilvl w:val="1"/>
          <w:numId w:val="278"/>
        </w:numPr>
        <w:tabs>
          <w:tab w:val="clear" w:pos="1080"/>
          <w:tab w:val="num" w:pos="1440"/>
        </w:tabs>
        <w:spacing w:after="240"/>
        <w:ind w:left="1440" w:hanging="720"/>
      </w:pPr>
      <w:r w:rsidRPr="00857079">
        <w:t xml:space="preserve">Select the </w:t>
      </w:r>
      <w:r>
        <w:t>“</w:t>
      </w:r>
      <w:r w:rsidR="00213753">
        <w:t>Find Audit Information</w:t>
      </w:r>
      <w:r>
        <w:t>”</w:t>
      </w:r>
      <w:r w:rsidRPr="00857079">
        <w:t xml:space="preserve"> option and using the </w:t>
      </w:r>
      <w:r>
        <w:t>“</w:t>
      </w:r>
      <w:r w:rsidRPr="00857079">
        <w:t>Search for</w:t>
      </w:r>
      <w:r w:rsidR="00735F2D">
        <w:t>A-133 Results – General Information</w:t>
      </w:r>
      <w:r>
        <w:t>”</w:t>
      </w:r>
      <w:r w:rsidRPr="00857079">
        <w:t xml:space="preserve"> option</w:t>
      </w:r>
      <w:r w:rsidR="00213753">
        <w:t xml:space="preserve"> for the audit year in question</w:t>
      </w:r>
      <w:r w:rsidRPr="00857079">
        <w:t xml:space="preserve">, locate </w:t>
      </w:r>
      <w:r>
        <w:t xml:space="preserve">the FAC record for the entity. </w:t>
      </w:r>
      <w:r w:rsidRPr="00857079">
        <w:t xml:space="preserve">Verify correct record by comparing both </w:t>
      </w:r>
      <w:r w:rsidR="00735F2D">
        <w:t xml:space="preserve">the </w:t>
      </w:r>
      <w:r w:rsidRPr="00857079">
        <w:t>entity name and EIN number from the entity’s copy of the SF-SAC to the FAC web</w:t>
      </w:r>
      <w:r w:rsidR="00823C38">
        <w:t xml:space="preserve"> </w:t>
      </w:r>
      <w:r w:rsidRPr="00857079">
        <w:t>page.</w:t>
      </w:r>
    </w:p>
    <w:p w14:paraId="604AB966" w14:textId="77777777" w:rsidR="00151EC2" w:rsidRDefault="005E3EE2" w:rsidP="007B0459">
      <w:pPr>
        <w:numPr>
          <w:ilvl w:val="1"/>
          <w:numId w:val="278"/>
        </w:numPr>
        <w:tabs>
          <w:tab w:val="clear" w:pos="1080"/>
        </w:tabs>
        <w:spacing w:after="240"/>
        <w:ind w:left="1440" w:hanging="720"/>
      </w:pPr>
      <w:r>
        <w:t>For this record</w:t>
      </w:r>
      <w:r w:rsidR="0008774D">
        <w:t>,</w:t>
      </w:r>
      <w:r>
        <w:t xml:space="preserve"> located</w:t>
      </w:r>
      <w:r w:rsidR="0008774D">
        <w:t xml:space="preserve"> on the FAC web</w:t>
      </w:r>
      <w:r w:rsidR="00823C38">
        <w:t xml:space="preserve"> </w:t>
      </w:r>
      <w:r w:rsidR="0008774D">
        <w:t>page, compare the</w:t>
      </w:r>
      <w:r>
        <w:t xml:space="preserve"> “FAC Accepted Date” to the </w:t>
      </w:r>
      <w:r w:rsidRPr="00857079">
        <w:t>Nine Month Due Date to determine if the due date was met.</w:t>
      </w:r>
      <w:r>
        <w:t xml:space="preserve">  </w:t>
      </w:r>
    </w:p>
    <w:p w14:paraId="136B932B" w14:textId="77777777" w:rsidR="00151EC2" w:rsidRDefault="00A000F2" w:rsidP="00151EC2">
      <w:pPr>
        <w:numPr>
          <w:ilvl w:val="4"/>
          <w:numId w:val="278"/>
        </w:numPr>
        <w:spacing w:after="240"/>
        <w:ind w:left="2160" w:hanging="720"/>
      </w:pPr>
      <w:r>
        <w:t>OMB</w:t>
      </w:r>
      <w:r w:rsidRPr="00BF14D8">
        <w:t xml:space="preserve"> granted an extension for all FY 201</w:t>
      </w:r>
      <w:r w:rsidR="00213753">
        <w:t>4</w:t>
      </w:r>
      <w:r w:rsidRPr="00BF14D8">
        <w:t xml:space="preserve"> audit packages due on or before</w:t>
      </w:r>
      <w:r w:rsidR="00213753">
        <w:t xml:space="preserve"> November 30</w:t>
      </w:r>
      <w:r w:rsidRPr="00BF14D8">
        <w:t xml:space="preserve">, 2014, until </w:t>
      </w:r>
      <w:r w:rsidR="00213753">
        <w:t>November 30</w:t>
      </w:r>
      <w:r w:rsidRPr="00BF14D8">
        <w:t xml:space="preserve">, 2014. </w:t>
      </w:r>
      <w:r w:rsidR="00DF0F7E">
        <w:t xml:space="preserve"> </w:t>
      </w:r>
    </w:p>
    <w:p w14:paraId="4396B060" w14:textId="20F98D86" w:rsidR="007B0459" w:rsidRDefault="00A60BD6" w:rsidP="00151EC2">
      <w:pPr>
        <w:numPr>
          <w:ilvl w:val="4"/>
          <w:numId w:val="278"/>
        </w:numPr>
        <w:spacing w:after="240"/>
        <w:ind w:left="2160" w:hanging="720"/>
      </w:pPr>
      <w:r>
        <w:lastRenderedPageBreak/>
        <w:t xml:space="preserve">Because of the unavailability of the FAC, </w:t>
      </w:r>
      <w:r w:rsidR="00FF4A31">
        <w:t>OMB granted an extension to February 1, 2016 for a</w:t>
      </w:r>
      <w:r w:rsidR="00370E28" w:rsidRPr="00370E28">
        <w:t xml:space="preserve">udit submissions </w:t>
      </w:r>
      <w:r>
        <w:t xml:space="preserve">that were </w:t>
      </w:r>
      <w:r w:rsidR="00370E28" w:rsidRPr="00370E28">
        <w:t xml:space="preserve">due to </w:t>
      </w:r>
      <w:r>
        <w:t xml:space="preserve">be submitted to </w:t>
      </w:r>
      <w:r w:rsidR="00370E28" w:rsidRPr="00370E28">
        <w:t xml:space="preserve">the </w:t>
      </w:r>
      <w:r w:rsidR="00FF4A31">
        <w:t xml:space="preserve">FAC between July 22, 2015 and January 31, </w:t>
      </w:r>
      <w:r w:rsidR="00370E28" w:rsidRPr="00370E28">
        <w:t xml:space="preserve">2016.  </w:t>
      </w:r>
      <w:r w:rsidR="00A000F2" w:rsidRPr="00BF14D8">
        <w:t>The</w:t>
      </w:r>
      <w:r w:rsidR="00FF4A31">
        <w:t>se</w:t>
      </w:r>
      <w:r w:rsidR="00A000F2" w:rsidRPr="00BF14D8">
        <w:t xml:space="preserve"> extension</w:t>
      </w:r>
      <w:r w:rsidR="00FF4A31">
        <w:t>s</w:t>
      </w:r>
      <w:r w:rsidR="00A000F2" w:rsidRPr="00BF14D8">
        <w:t xml:space="preserve"> </w:t>
      </w:r>
      <w:r w:rsidR="00A000F2">
        <w:t>w</w:t>
      </w:r>
      <w:r w:rsidR="00FF4A31">
        <w:t>ere</w:t>
      </w:r>
      <w:r w:rsidR="00A000F2" w:rsidRPr="00BF14D8">
        <w:t xml:space="preserve"> automatic and no approval </w:t>
      </w:r>
      <w:r w:rsidR="00A000F2">
        <w:t>was required</w:t>
      </w:r>
      <w:r w:rsidR="00A000F2" w:rsidRPr="00BF14D8">
        <w:t xml:space="preserve">. </w:t>
      </w:r>
      <w:r w:rsidR="00370E28">
        <w:t xml:space="preserve"> </w:t>
      </w:r>
      <w:r w:rsidR="007B0459" w:rsidRPr="007B0459">
        <w:t xml:space="preserve">Audits with due dates between July 22, 2015 and January 31, 2016 that are completed and submitted  with a “FAC Accepted Date” on or before the February 1, 2016 extended due date will be considered </w:t>
      </w:r>
      <w:r w:rsidR="00C44633">
        <w:t xml:space="preserve">to be </w:t>
      </w:r>
      <w:r w:rsidR="007B0459" w:rsidRPr="007B0459">
        <w:t>in compliance with the Nine Month Du</w:t>
      </w:r>
      <w:r w:rsidR="007B0459">
        <w:t>e Date auditee low-risk criterion</w:t>
      </w:r>
      <w:r w:rsidR="007B0459" w:rsidRPr="007B0459">
        <w:t>.</w:t>
      </w:r>
    </w:p>
    <w:p w14:paraId="20B70A4D" w14:textId="323B71BB" w:rsidR="00151EC2" w:rsidRPr="00151EC2" w:rsidRDefault="00151EC2" w:rsidP="00151EC2">
      <w:pPr>
        <w:numPr>
          <w:ilvl w:val="4"/>
          <w:numId w:val="278"/>
        </w:numPr>
        <w:spacing w:after="240"/>
        <w:ind w:left="2160" w:hanging="720"/>
        <w:rPr>
          <w:szCs w:val="24"/>
        </w:rPr>
      </w:pPr>
      <w:r w:rsidRPr="00151EC2">
        <w:rPr>
          <w:color w:val="000000"/>
          <w:szCs w:val="24"/>
        </w:rPr>
        <w:t>Auditees whose audits were perf</w:t>
      </w:r>
      <w:r>
        <w:rPr>
          <w:color w:val="000000"/>
          <w:szCs w:val="24"/>
        </w:rPr>
        <w:t xml:space="preserve">ormed under 2 CFR part 200, subpart F, will be </w:t>
      </w:r>
      <w:r w:rsidRPr="00151EC2">
        <w:rPr>
          <w:color w:val="000000"/>
          <w:szCs w:val="24"/>
        </w:rPr>
        <w:t>unable to submit the Form SF-SAC and their reporting</w:t>
      </w:r>
      <w:r>
        <w:rPr>
          <w:color w:val="000000"/>
          <w:szCs w:val="24"/>
        </w:rPr>
        <w:t xml:space="preserve"> package to the FAC until late Spring 2016 </w:t>
      </w:r>
      <w:r w:rsidRPr="00151EC2">
        <w:rPr>
          <w:color w:val="000000"/>
          <w:szCs w:val="24"/>
        </w:rPr>
        <w:t>(aft</w:t>
      </w:r>
      <w:r>
        <w:rPr>
          <w:color w:val="000000"/>
          <w:szCs w:val="24"/>
        </w:rPr>
        <w:t>er a new Form SF-SAC is issued)</w:t>
      </w:r>
      <w:r w:rsidRPr="00151EC2">
        <w:rPr>
          <w:color w:val="000000"/>
          <w:szCs w:val="24"/>
        </w:rPr>
        <w:t xml:space="preserve">. </w:t>
      </w:r>
      <w:r>
        <w:rPr>
          <w:color w:val="000000"/>
          <w:szCs w:val="24"/>
        </w:rPr>
        <w:t xml:space="preserve">Therefore, </w:t>
      </w:r>
      <w:r w:rsidRPr="00151EC2">
        <w:rPr>
          <w:color w:val="000000"/>
          <w:szCs w:val="24"/>
        </w:rPr>
        <w:t xml:space="preserve">audit submissions </w:t>
      </w:r>
      <w:r>
        <w:rPr>
          <w:color w:val="000000"/>
          <w:szCs w:val="24"/>
        </w:rPr>
        <w:t xml:space="preserve">based on 2 CFR part 200, subpart F, that are </w:t>
      </w:r>
      <w:r w:rsidRPr="00151EC2">
        <w:rPr>
          <w:rStyle w:val="announcements1"/>
          <w:b w:val="0"/>
          <w:color w:val="auto"/>
          <w:sz w:val="24"/>
          <w:szCs w:val="24"/>
        </w:rPr>
        <w:t>due prior to July 31, 2016</w:t>
      </w:r>
      <w:r w:rsidRPr="00151EC2">
        <w:rPr>
          <w:b/>
          <w:szCs w:val="24"/>
        </w:rPr>
        <w:t xml:space="preserve">, </w:t>
      </w:r>
      <w:r w:rsidRPr="00151EC2">
        <w:rPr>
          <w:szCs w:val="24"/>
        </w:rPr>
        <w:t xml:space="preserve">are </w:t>
      </w:r>
      <w:r>
        <w:rPr>
          <w:color w:val="000000"/>
          <w:szCs w:val="24"/>
        </w:rPr>
        <w:t xml:space="preserve">now </w:t>
      </w:r>
      <w:r w:rsidRPr="00151EC2">
        <w:rPr>
          <w:color w:val="000000"/>
          <w:szCs w:val="24"/>
        </w:rPr>
        <w:t xml:space="preserve">due to the FAC </w:t>
      </w:r>
      <w:r w:rsidRPr="00151EC2">
        <w:rPr>
          <w:rStyle w:val="announcements1"/>
          <w:b w:val="0"/>
          <w:color w:val="auto"/>
          <w:sz w:val="24"/>
          <w:szCs w:val="24"/>
        </w:rPr>
        <w:t>on July 31, 2016</w:t>
      </w:r>
      <w:r w:rsidRPr="00151EC2">
        <w:rPr>
          <w:color w:val="000000"/>
          <w:szCs w:val="24"/>
        </w:rPr>
        <w:t xml:space="preserve">. </w:t>
      </w:r>
      <w:r>
        <w:rPr>
          <w:color w:val="000000"/>
          <w:szCs w:val="24"/>
        </w:rPr>
        <w:t xml:space="preserve"> </w:t>
      </w:r>
      <w:r w:rsidRPr="00151EC2">
        <w:rPr>
          <w:color w:val="000000"/>
          <w:szCs w:val="24"/>
        </w:rPr>
        <w:t xml:space="preserve">This extension applies </w:t>
      </w:r>
      <w:r w:rsidR="006B6C29">
        <w:rPr>
          <w:color w:val="000000"/>
          <w:szCs w:val="24"/>
        </w:rPr>
        <w:t xml:space="preserve">only </w:t>
      </w:r>
      <w:r w:rsidRPr="00151EC2">
        <w:rPr>
          <w:color w:val="000000"/>
          <w:szCs w:val="24"/>
        </w:rPr>
        <w:t xml:space="preserve">to the actual submission to the FAC. </w:t>
      </w:r>
      <w:r>
        <w:rPr>
          <w:color w:val="000000"/>
          <w:szCs w:val="24"/>
        </w:rPr>
        <w:t xml:space="preserve"> </w:t>
      </w:r>
      <w:r w:rsidRPr="00151EC2">
        <w:rPr>
          <w:color w:val="000000"/>
          <w:szCs w:val="24"/>
        </w:rPr>
        <w:t xml:space="preserve">The audit itself must be completed and reports issued within the timeframe </w:t>
      </w:r>
      <w:r>
        <w:rPr>
          <w:color w:val="000000"/>
          <w:szCs w:val="24"/>
        </w:rPr>
        <w:t>specified in 2 CFR part 200, subpart F</w:t>
      </w:r>
      <w:r w:rsidRPr="00151EC2">
        <w:rPr>
          <w:color w:val="000000"/>
          <w:szCs w:val="24"/>
        </w:rPr>
        <w:t xml:space="preserve">. </w:t>
      </w:r>
    </w:p>
    <w:p w14:paraId="1B7B7885" w14:textId="5C201E98" w:rsidR="005E3EE2" w:rsidRDefault="005E3EE2" w:rsidP="0007432B">
      <w:pPr>
        <w:spacing w:after="240"/>
        <w:ind w:left="1440"/>
      </w:pPr>
      <w:r w:rsidRPr="00857079">
        <w:t xml:space="preserve">If the entity was not in compliance with the Nine Month Due Date or </w:t>
      </w:r>
      <w:r w:rsidR="00735F2D">
        <w:t xml:space="preserve">Extended </w:t>
      </w:r>
      <w:r w:rsidR="00A062B8">
        <w:t xml:space="preserve">Due </w:t>
      </w:r>
      <w:r w:rsidRPr="00857079">
        <w:t>Date (if applicable) or did not submit the required audit to the FAC for either of the prior two audit periods, then the entity does not qualify as a low-risk auditee.</w:t>
      </w:r>
    </w:p>
    <w:p w14:paraId="6ACB487A" w14:textId="463FAB1D" w:rsidR="005E3EE2" w:rsidRPr="00C907DE" w:rsidRDefault="005E3EE2" w:rsidP="003A5ECE">
      <w:pPr>
        <w:numPr>
          <w:ilvl w:val="0"/>
          <w:numId w:val="278"/>
        </w:numPr>
        <w:tabs>
          <w:tab w:val="clear" w:pos="360"/>
          <w:tab w:val="num" w:pos="720"/>
        </w:tabs>
        <w:spacing w:after="240"/>
        <w:ind w:left="720" w:hanging="720"/>
      </w:pPr>
      <w:r w:rsidRPr="00857079">
        <w:rPr>
          <w:bCs/>
        </w:rPr>
        <w:t xml:space="preserve">Contact the FAC at </w:t>
      </w:r>
      <w:hyperlink r:id="rId9" w:history="1">
        <w:r w:rsidRPr="00857079">
          <w:rPr>
            <w:rStyle w:val="Hyperlink"/>
            <w:bCs/>
          </w:rPr>
          <w:t>govs.fac@census.gov</w:t>
        </w:r>
      </w:hyperlink>
      <w:r w:rsidRPr="00857079">
        <w:rPr>
          <w:bCs/>
        </w:rPr>
        <w:t>, (301) 763-1551 (voice), (800) 253-0696 (toll free), (301) 763-6792 (fax), if additional information is needed on using the FAC website or determining the date the FAC accepted the report submission as complete.</w:t>
      </w:r>
    </w:p>
    <w:p w14:paraId="5EB13C42" w14:textId="6393DA01" w:rsidR="00705A6A" w:rsidRDefault="00705A6A" w:rsidP="00151EC2">
      <w:pPr>
        <w:keepNext/>
        <w:keepLines/>
        <w:tabs>
          <w:tab w:val="left" w:pos="450"/>
        </w:tabs>
        <w:spacing w:after="240"/>
      </w:pPr>
      <w:r w:rsidRPr="00B0204E">
        <w:rPr>
          <w:b/>
        </w:rPr>
        <w:t>V.</w:t>
      </w:r>
      <w:r w:rsidR="00920871">
        <w:tab/>
      </w:r>
      <w:r w:rsidRPr="001B4860">
        <w:rPr>
          <w:b/>
        </w:rPr>
        <w:t xml:space="preserve">Treatment of National Science Foundation </w:t>
      </w:r>
      <w:r w:rsidR="006C03B5">
        <w:rPr>
          <w:b/>
        </w:rPr>
        <w:t xml:space="preserve">and National Institutes of Health </w:t>
      </w:r>
      <w:r w:rsidRPr="001B4860">
        <w:rPr>
          <w:b/>
        </w:rPr>
        <w:t>Awards</w:t>
      </w:r>
      <w:r>
        <w:t xml:space="preserve"> </w:t>
      </w:r>
    </w:p>
    <w:p w14:paraId="2D6AE65F" w14:textId="79149763" w:rsidR="006C03B5" w:rsidRPr="006C03B5" w:rsidRDefault="006C03B5" w:rsidP="00151EC2">
      <w:pPr>
        <w:keepNext/>
        <w:keepLines/>
        <w:spacing w:after="240"/>
        <w:rPr>
          <w:i/>
        </w:rPr>
      </w:pPr>
      <w:r>
        <w:rPr>
          <w:i/>
        </w:rPr>
        <w:t>National Science Foundation</w:t>
      </w:r>
    </w:p>
    <w:p w14:paraId="50619342" w14:textId="56204E2A" w:rsidR="00705A6A" w:rsidRDefault="00705A6A" w:rsidP="00151EC2">
      <w:pPr>
        <w:keepNext/>
        <w:keepLines/>
        <w:spacing w:after="240"/>
      </w:pPr>
      <w:r>
        <w:t xml:space="preserve">Effective for proposals due on or after January 14, 2013, all awards issued by the National Science Foundation (NSF) meet the definition of “Research and Development” at </w:t>
      </w:r>
      <w:r w:rsidR="002738DB">
        <w:t>2 CFR section</w:t>
      </w:r>
      <w:r w:rsidR="002D3FBA">
        <w:t xml:space="preserve"> 200.87</w:t>
      </w:r>
      <w:r>
        <w:t xml:space="preserve">.  As such, auditees </w:t>
      </w:r>
      <w:r w:rsidR="00C44633">
        <w:t xml:space="preserve">must </w:t>
      </w:r>
      <w:r>
        <w:t xml:space="preserve">identify NSF awards as part of the R&amp;D cluster on the Schedule of Expenditures of Federal Awards (SEFA) and the auditor </w:t>
      </w:r>
      <w:r w:rsidR="00C44633">
        <w:t xml:space="preserve">must </w:t>
      </w:r>
      <w:r>
        <w:t xml:space="preserve">use the Research and Development cluster in Part 5 when testing any of those awards.  NSF recognizes that some awards may have another classification for purposes of reimbursement of indirect costs.  The auditor is not required to report this difference in treatment (i.e., the award is classified as R&amp;D for </w:t>
      </w:r>
      <w:r w:rsidR="002D3FBA">
        <w:t>2 CFR part 200, subpart F</w:t>
      </w:r>
      <w:r>
        <w:t xml:space="preserve"> purposes, but non-research for indirect cost rate purposes), unless the auditee is charging indirect costs at a rate other than the rate(s) specified in the award document(s).  </w:t>
      </w:r>
    </w:p>
    <w:p w14:paraId="4A5B184D" w14:textId="33CDCEDE" w:rsidR="00705A6A" w:rsidRDefault="00705A6A" w:rsidP="00705A6A">
      <w:pPr>
        <w:spacing w:after="240"/>
      </w:pPr>
      <w:r>
        <w:t xml:space="preserve">There will be a transition period (probably 4 years) where SEFAs will include both awards funded previous to this change in approach and awards made subsequent to it.  Previously funded awards may be identified on the SEFA at the university’s discretion, but awards resulting from proposals due on or after January 14, 2013 must be included in </w:t>
      </w:r>
      <w:r w:rsidR="00A35CB2">
        <w:t xml:space="preserve">the </w:t>
      </w:r>
      <w:r>
        <w:t xml:space="preserve">SEFA as part of the R&amp;D cluster.  This guidance complies with the NSF Proposal and Award Policies and Procedures </w:t>
      </w:r>
      <w:r>
        <w:lastRenderedPageBreak/>
        <w:t xml:space="preserve">Guide (PAPPG), </w:t>
      </w:r>
      <w:r w:rsidR="000A55A4">
        <w:t xml:space="preserve">the current and prior versions of </w:t>
      </w:r>
      <w:r>
        <w:t>which may be found at</w:t>
      </w:r>
      <w:hyperlink r:id="rId10" w:history="1">
        <w:r w:rsidR="00735F2D" w:rsidRPr="00536D80">
          <w:rPr>
            <w:rStyle w:val="Hyperlink"/>
          </w:rPr>
          <w:t>http://www.nsf.gov/bfa/dias/policy/</w:t>
        </w:r>
        <w:r w:rsidRPr="00536D80">
          <w:rPr>
            <w:rStyle w:val="Hyperlink"/>
          </w:rPr>
          <w:t>.</w:t>
        </w:r>
      </w:hyperlink>
    </w:p>
    <w:p w14:paraId="260098BE" w14:textId="43874DB7" w:rsidR="006C03B5" w:rsidRDefault="006C03B5" w:rsidP="00714ED0">
      <w:pPr>
        <w:keepNext/>
        <w:keepLines/>
        <w:spacing w:after="240"/>
        <w:rPr>
          <w:i/>
        </w:rPr>
      </w:pPr>
      <w:r>
        <w:rPr>
          <w:i/>
        </w:rPr>
        <w:t>National Institutes of Health</w:t>
      </w:r>
    </w:p>
    <w:p w14:paraId="6423913A" w14:textId="5CE4693E" w:rsidR="006C03B5" w:rsidRDefault="006C03B5" w:rsidP="00714ED0">
      <w:pPr>
        <w:keepNext/>
        <w:keepLines/>
        <w:spacing w:after="240"/>
      </w:pPr>
      <w:r>
        <w:t xml:space="preserve">Effective for grants and cooperative agreements with budget periods beginning on or after December 26, 2014 and awards that receive supplemental funding on or after December 26, 2014, all awards issued by the National Institutes of Health (NIH) meet the definition of “Research and Development” at 45 CFR section 75.2.  As such, auditees </w:t>
      </w:r>
      <w:r w:rsidR="00C44633">
        <w:t xml:space="preserve">must </w:t>
      </w:r>
      <w:r>
        <w:t>identify NIH awards as part of the R&amp;D cluster on the Schedule of Expenditures of Federal Awards (SEFA)</w:t>
      </w:r>
      <w:r w:rsidR="00D87490">
        <w:t>,</w:t>
      </w:r>
      <w:r>
        <w:t xml:space="preserve"> and the auditor </w:t>
      </w:r>
      <w:r w:rsidR="00C44633">
        <w:t xml:space="preserve">must </w:t>
      </w:r>
      <w:r>
        <w:t xml:space="preserve">use the Research and Development cluster in Part 5 when testing any of those awards. </w:t>
      </w:r>
      <w:r w:rsidR="00D87490">
        <w:t xml:space="preserve"> </w:t>
      </w:r>
      <w:r>
        <w:t xml:space="preserve">NIH recognizes that some awards may have another classification for purposes of reimbursement of indirect costs. </w:t>
      </w:r>
      <w:r w:rsidR="00D87490">
        <w:t xml:space="preserve"> </w:t>
      </w:r>
      <w:r>
        <w:t>The auditor is not req</w:t>
      </w:r>
      <w:r w:rsidR="00D87490">
        <w:t>uired to repo</w:t>
      </w:r>
      <w:r w:rsidR="00D43D94">
        <w:t xml:space="preserve">rt this disconnect </w:t>
      </w:r>
      <w:r>
        <w:t xml:space="preserve">(i.e., the award is classified as R&amp;D for </w:t>
      </w:r>
      <w:r w:rsidR="00D87490">
        <w:t xml:space="preserve">2 CFR part 200, subpart F, </w:t>
      </w:r>
      <w:r>
        <w:t>purposes, but non-research for indirect cost rate purposes), unless the auditee is charging indirect costs at a rate other than the rate(s) specified in the award document(s).</w:t>
      </w:r>
      <w:r w:rsidR="00D43D94">
        <w:t xml:space="preserve">  (See </w:t>
      </w:r>
      <w:r w:rsidR="00D43D94" w:rsidRPr="00D43D94">
        <w:t xml:space="preserve">the NIH Grants Policy Statement, </w:t>
      </w:r>
      <w:r w:rsidR="000A55A4">
        <w:t xml:space="preserve">the current and prior versions of </w:t>
      </w:r>
      <w:r w:rsidR="00D43D94" w:rsidRPr="00D43D94">
        <w:t>which may be found at</w:t>
      </w:r>
      <w:r w:rsidR="000A55A4">
        <w:t xml:space="preserve"> </w:t>
      </w:r>
      <w:hyperlink r:id="rId11" w:history="1">
        <w:r w:rsidR="000A55A4" w:rsidRPr="000A55A4">
          <w:rPr>
            <w:rStyle w:val="Hyperlink"/>
          </w:rPr>
          <w:t>http://grants.nih.gov/grants/policy/policy.htm</w:t>
        </w:r>
      </w:hyperlink>
      <w:r w:rsidR="000A55A4">
        <w:t>.</w:t>
      </w:r>
      <w:r w:rsidR="00D43D94">
        <w:t>)</w:t>
      </w:r>
    </w:p>
    <w:p w14:paraId="273DD1B8" w14:textId="3A1F4F5A" w:rsidR="00920871" w:rsidRDefault="00920871" w:rsidP="00920871">
      <w:pPr>
        <w:tabs>
          <w:tab w:val="left" w:pos="450"/>
        </w:tabs>
        <w:spacing w:after="240"/>
        <w:rPr>
          <w:b/>
        </w:rPr>
      </w:pPr>
      <w:r w:rsidRPr="00920871">
        <w:rPr>
          <w:b/>
        </w:rPr>
        <w:t>V</w:t>
      </w:r>
      <w:r w:rsidR="0068388E">
        <w:rPr>
          <w:b/>
        </w:rPr>
        <w:t>I</w:t>
      </w:r>
      <w:r w:rsidRPr="00920871">
        <w:rPr>
          <w:b/>
        </w:rPr>
        <w:t>.</w:t>
      </w:r>
      <w:r w:rsidRPr="00920871">
        <w:rPr>
          <w:b/>
        </w:rPr>
        <w:tab/>
      </w:r>
      <w:r>
        <w:rPr>
          <w:b/>
        </w:rPr>
        <w:t>OMB-Approved Exceptions to the Guidance in 2 CFR Part 200</w:t>
      </w:r>
    </w:p>
    <w:p w14:paraId="1A84C7E3" w14:textId="0F9CC0C9" w:rsidR="0032550C" w:rsidRDefault="00920871" w:rsidP="00920871">
      <w:pPr>
        <w:tabs>
          <w:tab w:val="left" w:pos="450"/>
        </w:tabs>
        <w:spacing w:after="240"/>
      </w:pPr>
      <w:r>
        <w:t xml:space="preserve">As part of each department or agency’s adoption or implementation of the OMB guidance n 2 CFR part 200, </w:t>
      </w:r>
      <w:r w:rsidR="00306E41">
        <w:t>the organization was able to request needed exceptions.  Most departments and agencies requested such exceptions.  The listing and text of the exceptions</w:t>
      </w:r>
      <w:r w:rsidR="00536D80">
        <w:t xml:space="preserve"> that were approved as part of the December 19, 2014 interim final rulemaking</w:t>
      </w:r>
      <w:r w:rsidR="00306E41">
        <w:t xml:space="preserve"> is available at </w:t>
      </w:r>
      <w:hyperlink r:id="rId12" w:history="1">
        <w:r w:rsidR="00306E41" w:rsidRPr="000A44D2">
          <w:rPr>
            <w:rStyle w:val="Hyperlink"/>
          </w:rPr>
          <w:t>https://cfo.gov/wp-content/uploads/2014/12/Agency-Exceptions.pdf</w:t>
        </w:r>
      </w:hyperlink>
      <w:r w:rsidR="00306E41">
        <w:t xml:space="preserve">.  </w:t>
      </w:r>
      <w:r w:rsidR="007E1A49">
        <w:t>Although OMB does not have a comparable listing for any exceptions requested through the agencies’ subsequent rulemaking</w:t>
      </w:r>
      <w:r w:rsidR="0059477B">
        <w:t>s</w:t>
      </w:r>
      <w:r w:rsidR="007E1A49">
        <w:t xml:space="preserve">, the preambles to those rulemakings, the dates of which are specified in Appendix II to the Supplement, indicate </w:t>
      </w:r>
      <w:r w:rsidR="000A55A4">
        <w:t xml:space="preserve">if there are changes from the December 19, 2014 rulemaking, including </w:t>
      </w:r>
      <w:r w:rsidR="007E1A49">
        <w:t>additional exceptions.</w:t>
      </w:r>
    </w:p>
    <w:p w14:paraId="43EF88A2" w14:textId="6B8C66B3" w:rsidR="00920871" w:rsidRDefault="00306E41" w:rsidP="00920871">
      <w:pPr>
        <w:tabs>
          <w:tab w:val="left" w:pos="450"/>
        </w:tabs>
        <w:spacing w:after="240"/>
      </w:pPr>
      <w:r>
        <w:t>Following by organization is a listing of the affected sections</w:t>
      </w:r>
      <w:r w:rsidR="009D4AD9">
        <w:t xml:space="preserve"> (all reference are to 2 CFR, e.g., 2 CFR </w:t>
      </w:r>
      <w:r w:rsidR="00E95375">
        <w:t xml:space="preserve">part </w:t>
      </w:r>
      <w:r w:rsidR="009D4AD9">
        <w:t xml:space="preserve">700, 2 CFR </w:t>
      </w:r>
      <w:r w:rsidR="00E95375">
        <w:t xml:space="preserve">part </w:t>
      </w:r>
      <w:r w:rsidR="009D4AD9">
        <w:t>910, unless otherwise indicated)</w:t>
      </w:r>
      <w:r w:rsidR="0032550C">
        <w:t xml:space="preserve"> as of December 19, 2014 (</w:t>
      </w:r>
      <w:r w:rsidR="0032550C" w:rsidRPr="00A35CB2">
        <w:rPr>
          <w:b/>
        </w:rPr>
        <w:t>Note</w:t>
      </w:r>
      <w:r w:rsidR="0032550C">
        <w:t xml:space="preserve">: </w:t>
      </w:r>
      <w:r w:rsidR="0059477B">
        <w:t xml:space="preserve"> </w:t>
      </w:r>
      <w:r w:rsidR="0032550C">
        <w:t>the listing posted at the Council on Financial Assistance Reform website for which the link is provided above provides a direct link to the affected sections)</w:t>
      </w:r>
      <w:r>
        <w:t>:</w:t>
      </w:r>
    </w:p>
    <w:p w14:paraId="19A9A444" w14:textId="1C6D8140" w:rsidR="00306E41" w:rsidRDefault="00306E41" w:rsidP="00920871">
      <w:pPr>
        <w:tabs>
          <w:tab w:val="left" w:pos="450"/>
        </w:tabs>
        <w:spacing w:after="240"/>
        <w:rPr>
          <w:i/>
        </w:rPr>
      </w:pPr>
      <w:r w:rsidRPr="00306E41">
        <w:rPr>
          <w:i/>
        </w:rPr>
        <w:t>Agency for International Development</w:t>
      </w:r>
    </w:p>
    <w:p w14:paraId="449D35F0" w14:textId="196F2A95" w:rsidR="00306E41" w:rsidRDefault="00306E41" w:rsidP="00306E41">
      <w:pPr>
        <w:tabs>
          <w:tab w:val="left" w:pos="450"/>
        </w:tabs>
        <w:spacing w:after="60"/>
      </w:pPr>
      <w:r>
        <w:t>700.3 - Applicability</w:t>
      </w:r>
    </w:p>
    <w:p w14:paraId="5E2B1AA4" w14:textId="0EB7FCDE" w:rsidR="00306E41" w:rsidRDefault="00306E41" w:rsidP="00306E41">
      <w:pPr>
        <w:tabs>
          <w:tab w:val="left" w:pos="450"/>
        </w:tabs>
        <w:spacing w:after="60"/>
      </w:pPr>
      <w:r>
        <w:t>700.4 - Exceptions</w:t>
      </w:r>
    </w:p>
    <w:p w14:paraId="1D7A4B29" w14:textId="1C1F30F4" w:rsidR="00306E41" w:rsidRDefault="00306E41" w:rsidP="00306E41">
      <w:pPr>
        <w:tabs>
          <w:tab w:val="left" w:pos="450"/>
        </w:tabs>
        <w:spacing w:after="60"/>
      </w:pPr>
      <w:r>
        <w:t>700.8 - Payment</w:t>
      </w:r>
    </w:p>
    <w:p w14:paraId="21C3398A" w14:textId="67D22FAB" w:rsidR="00306E41" w:rsidRDefault="00306E41" w:rsidP="00306E41">
      <w:pPr>
        <w:tabs>
          <w:tab w:val="left" w:pos="450"/>
        </w:tabs>
        <w:spacing w:after="60"/>
      </w:pPr>
      <w:r>
        <w:t>700.9 – Property Standards</w:t>
      </w:r>
    </w:p>
    <w:p w14:paraId="14FBB0DD" w14:textId="71878EF5" w:rsidR="00306E41" w:rsidRDefault="00306E41" w:rsidP="00306E41">
      <w:pPr>
        <w:tabs>
          <w:tab w:val="left" w:pos="450"/>
        </w:tabs>
        <w:spacing w:after="60"/>
      </w:pPr>
      <w:r>
        <w:t>700.12 – Contract Provisions</w:t>
      </w:r>
    </w:p>
    <w:p w14:paraId="323A7BEE" w14:textId="77777777" w:rsidR="00306E41" w:rsidRDefault="00306E41" w:rsidP="00306E41">
      <w:pPr>
        <w:tabs>
          <w:tab w:val="left" w:pos="450"/>
        </w:tabs>
        <w:spacing w:after="60"/>
      </w:pPr>
    </w:p>
    <w:p w14:paraId="0D35AEBF" w14:textId="7FCC47AF" w:rsidR="00306E41" w:rsidRPr="005F490A" w:rsidRDefault="005F490A" w:rsidP="005F490A">
      <w:pPr>
        <w:keepNext/>
        <w:keepLines/>
        <w:tabs>
          <w:tab w:val="left" w:pos="450"/>
        </w:tabs>
        <w:spacing w:after="60"/>
        <w:rPr>
          <w:i/>
        </w:rPr>
      </w:pPr>
      <w:r w:rsidRPr="005F490A">
        <w:rPr>
          <w:i/>
        </w:rPr>
        <w:lastRenderedPageBreak/>
        <w:t>Corporation for National and Community Service</w:t>
      </w:r>
    </w:p>
    <w:p w14:paraId="3C57650C" w14:textId="77777777" w:rsidR="005F490A" w:rsidRDefault="005F490A" w:rsidP="005F490A">
      <w:pPr>
        <w:keepNext/>
        <w:keepLines/>
        <w:tabs>
          <w:tab w:val="left" w:pos="450"/>
        </w:tabs>
        <w:spacing w:after="60"/>
      </w:pPr>
    </w:p>
    <w:p w14:paraId="2B1D0885" w14:textId="21AFDE3C" w:rsidR="00D85F38" w:rsidRDefault="00D85F38" w:rsidP="005F490A">
      <w:pPr>
        <w:keepNext/>
        <w:keepLines/>
        <w:tabs>
          <w:tab w:val="left" w:pos="450"/>
        </w:tabs>
        <w:spacing w:after="60"/>
      </w:pPr>
      <w:r>
        <w:t>2205.201 – Use of grant agreements (including fixed amount awards), cooperative agreements, and contracts</w:t>
      </w:r>
    </w:p>
    <w:p w14:paraId="5AE70BF8" w14:textId="13DCAE83" w:rsidR="005F490A" w:rsidRDefault="00D85F38" w:rsidP="005F490A">
      <w:pPr>
        <w:keepNext/>
        <w:keepLines/>
        <w:tabs>
          <w:tab w:val="left" w:pos="450"/>
        </w:tabs>
        <w:spacing w:after="60"/>
      </w:pPr>
      <w:r>
        <w:t>2205.306 – Cost sharing or m</w:t>
      </w:r>
      <w:r w:rsidR="005F490A">
        <w:t>atching</w:t>
      </w:r>
    </w:p>
    <w:p w14:paraId="0A172231" w14:textId="5BDEEC5C" w:rsidR="005F490A" w:rsidRDefault="005F490A" w:rsidP="005F490A">
      <w:pPr>
        <w:tabs>
          <w:tab w:val="left" w:pos="450"/>
        </w:tabs>
        <w:spacing w:after="60"/>
      </w:pPr>
      <w:r>
        <w:t>2205.332 – Fixed amount subawards</w:t>
      </w:r>
    </w:p>
    <w:p w14:paraId="47149FAF" w14:textId="00F67F8D" w:rsidR="005F490A" w:rsidRDefault="005F490A" w:rsidP="005F490A">
      <w:pPr>
        <w:tabs>
          <w:tab w:val="left" w:pos="450"/>
        </w:tabs>
        <w:spacing w:after="60"/>
      </w:pPr>
      <w:r>
        <w:t>2205.414 – Indirect (F&amp;A) costs</w:t>
      </w:r>
    </w:p>
    <w:p w14:paraId="17F72FEE" w14:textId="77777777" w:rsidR="005F490A" w:rsidRDefault="005F490A" w:rsidP="005F490A">
      <w:pPr>
        <w:tabs>
          <w:tab w:val="left" w:pos="450"/>
        </w:tabs>
        <w:spacing w:after="60"/>
      </w:pPr>
    </w:p>
    <w:p w14:paraId="6E559672" w14:textId="365CF443" w:rsidR="005F490A" w:rsidRPr="009D4AD9" w:rsidRDefault="005F490A" w:rsidP="005F490A">
      <w:pPr>
        <w:tabs>
          <w:tab w:val="left" w:pos="450"/>
        </w:tabs>
        <w:spacing w:after="60"/>
        <w:rPr>
          <w:i/>
        </w:rPr>
      </w:pPr>
      <w:r w:rsidRPr="009D4AD9">
        <w:rPr>
          <w:i/>
        </w:rPr>
        <w:t>Department of Agriculture</w:t>
      </w:r>
    </w:p>
    <w:p w14:paraId="01C956A4" w14:textId="77777777" w:rsidR="005F490A" w:rsidRDefault="005F490A" w:rsidP="005F490A">
      <w:pPr>
        <w:tabs>
          <w:tab w:val="left" w:pos="450"/>
        </w:tabs>
        <w:spacing w:after="60"/>
      </w:pPr>
    </w:p>
    <w:p w14:paraId="27136F88" w14:textId="7FA3082B" w:rsidR="005F490A" w:rsidRDefault="005F490A" w:rsidP="005F490A">
      <w:pPr>
        <w:tabs>
          <w:tab w:val="left" w:pos="450"/>
        </w:tabs>
        <w:spacing w:after="60"/>
      </w:pPr>
      <w:r>
        <w:t>415.1</w:t>
      </w:r>
      <w:r w:rsidR="009D4AD9">
        <w:t xml:space="preserve"> – Competition in the awarding of competitive grants and cooperative agreements</w:t>
      </w:r>
    </w:p>
    <w:p w14:paraId="2FAA68EF" w14:textId="709E2FF7" w:rsidR="005F490A" w:rsidRDefault="005F490A" w:rsidP="005F490A">
      <w:pPr>
        <w:tabs>
          <w:tab w:val="left" w:pos="450"/>
        </w:tabs>
        <w:spacing w:after="60"/>
      </w:pPr>
      <w:r>
        <w:t>416.1</w:t>
      </w:r>
      <w:r w:rsidR="009D4AD9">
        <w:t xml:space="preserve"> – Special Procurement Provisions</w:t>
      </w:r>
    </w:p>
    <w:p w14:paraId="144AD360" w14:textId="77777777" w:rsidR="005F490A" w:rsidRDefault="005F490A" w:rsidP="005F490A">
      <w:pPr>
        <w:tabs>
          <w:tab w:val="left" w:pos="450"/>
        </w:tabs>
        <w:spacing w:after="60"/>
      </w:pPr>
    </w:p>
    <w:p w14:paraId="136B4F7B" w14:textId="00835ABB" w:rsidR="005F490A" w:rsidRPr="009D4AD9" w:rsidRDefault="005F490A" w:rsidP="005F490A">
      <w:pPr>
        <w:tabs>
          <w:tab w:val="left" w:pos="450"/>
        </w:tabs>
        <w:spacing w:after="60"/>
        <w:rPr>
          <w:i/>
        </w:rPr>
      </w:pPr>
      <w:r w:rsidRPr="009D4AD9">
        <w:rPr>
          <w:i/>
        </w:rPr>
        <w:t>Department of Defense</w:t>
      </w:r>
    </w:p>
    <w:p w14:paraId="16D4E5DF" w14:textId="77777777" w:rsidR="005F490A" w:rsidRPr="009D4AD9" w:rsidRDefault="005F490A" w:rsidP="005F490A">
      <w:pPr>
        <w:tabs>
          <w:tab w:val="left" w:pos="450"/>
        </w:tabs>
        <w:spacing w:after="60"/>
        <w:rPr>
          <w:i/>
        </w:rPr>
      </w:pPr>
    </w:p>
    <w:p w14:paraId="4A3C6CAF" w14:textId="60648173" w:rsidR="005F490A" w:rsidRDefault="005F490A" w:rsidP="005F490A">
      <w:pPr>
        <w:tabs>
          <w:tab w:val="left" w:pos="450"/>
        </w:tabs>
        <w:spacing w:after="60"/>
      </w:pPr>
      <w:r>
        <w:t>1103.100</w:t>
      </w:r>
      <w:r w:rsidR="009D4AD9">
        <w:t xml:space="preserve"> – Applicability of 2 CFR part 200 to requirements for recipients in DoD Components’ terms and conditions</w:t>
      </w:r>
    </w:p>
    <w:p w14:paraId="0B224A9F" w14:textId="09E27341" w:rsidR="005F490A" w:rsidRDefault="005F490A" w:rsidP="005F490A">
      <w:pPr>
        <w:tabs>
          <w:tab w:val="left" w:pos="450"/>
        </w:tabs>
        <w:spacing w:after="60"/>
      </w:pPr>
      <w:r>
        <w:t>1103.200</w:t>
      </w:r>
      <w:r w:rsidR="009D4AD9">
        <w:t xml:space="preserve"> – Exception for small awards</w:t>
      </w:r>
    </w:p>
    <w:p w14:paraId="2A997C50" w14:textId="04564150" w:rsidR="005F490A" w:rsidRDefault="005F490A" w:rsidP="005F490A">
      <w:pPr>
        <w:tabs>
          <w:tab w:val="left" w:pos="450"/>
        </w:tabs>
        <w:spacing w:after="60"/>
      </w:pPr>
      <w:r>
        <w:t>1103.205</w:t>
      </w:r>
      <w:r w:rsidR="009D4AD9">
        <w:t xml:space="preserve"> – Timing of payments made using the reimbursement method</w:t>
      </w:r>
    </w:p>
    <w:p w14:paraId="67F0E1A4" w14:textId="7ECE1AE7" w:rsidR="005F490A" w:rsidRDefault="005F490A" w:rsidP="005F490A">
      <w:pPr>
        <w:tabs>
          <w:tab w:val="left" w:pos="450"/>
        </w:tabs>
        <w:spacing w:after="60"/>
      </w:pPr>
      <w:r>
        <w:t>1103.210</w:t>
      </w:r>
      <w:r w:rsidR="009D4AD9">
        <w:t xml:space="preserve"> – Management of federally owned property for which a recipient is accountable</w:t>
      </w:r>
    </w:p>
    <w:p w14:paraId="5CB2DC65" w14:textId="07BC4AF5" w:rsidR="005F490A" w:rsidRDefault="005F490A" w:rsidP="005F490A">
      <w:pPr>
        <w:tabs>
          <w:tab w:val="left" w:pos="450"/>
        </w:tabs>
        <w:spacing w:after="60"/>
      </w:pPr>
      <w:r>
        <w:t>1103.215</w:t>
      </w:r>
      <w:r w:rsidR="009D4AD9">
        <w:t xml:space="preserve"> – Intangible property developed or produced under an award or subaward</w:t>
      </w:r>
    </w:p>
    <w:p w14:paraId="189F0C44" w14:textId="441A46A7" w:rsidR="005F490A" w:rsidRDefault="005F490A" w:rsidP="005F490A">
      <w:pPr>
        <w:tabs>
          <w:tab w:val="left" w:pos="450"/>
        </w:tabs>
        <w:spacing w:after="60"/>
      </w:pPr>
      <w:r>
        <w:t>1103.220</w:t>
      </w:r>
      <w:r w:rsidR="009D4AD9">
        <w:t xml:space="preserve"> – Debarment and suspension requirements related to recipients’ procurements</w:t>
      </w:r>
    </w:p>
    <w:p w14:paraId="0D8E6FA9" w14:textId="0D2CD42E" w:rsidR="005F490A" w:rsidRDefault="005F490A" w:rsidP="005F490A">
      <w:pPr>
        <w:tabs>
          <w:tab w:val="left" w:pos="450"/>
        </w:tabs>
        <w:spacing w:after="60"/>
      </w:pPr>
      <w:r>
        <w:t>1103.225</w:t>
      </w:r>
      <w:r w:rsidR="009D4AD9">
        <w:t xml:space="preserve"> – Debt collection</w:t>
      </w:r>
    </w:p>
    <w:p w14:paraId="3CFAB70B" w14:textId="77777777" w:rsidR="005F490A" w:rsidRDefault="005F490A" w:rsidP="005F490A">
      <w:pPr>
        <w:tabs>
          <w:tab w:val="left" w:pos="450"/>
        </w:tabs>
        <w:spacing w:after="60"/>
      </w:pPr>
    </w:p>
    <w:p w14:paraId="1870BEBA" w14:textId="319682EC" w:rsidR="005F490A" w:rsidRPr="009D4AD9" w:rsidRDefault="005F490A" w:rsidP="00151EC2">
      <w:pPr>
        <w:keepNext/>
        <w:keepLines/>
        <w:tabs>
          <w:tab w:val="left" w:pos="450"/>
        </w:tabs>
        <w:spacing w:after="60"/>
        <w:rPr>
          <w:i/>
        </w:rPr>
      </w:pPr>
      <w:r w:rsidRPr="009D4AD9">
        <w:rPr>
          <w:i/>
        </w:rPr>
        <w:t>Department of Education</w:t>
      </w:r>
    </w:p>
    <w:p w14:paraId="3851B4EC" w14:textId="77777777" w:rsidR="005F490A" w:rsidRDefault="005F490A" w:rsidP="00151EC2">
      <w:pPr>
        <w:keepNext/>
        <w:keepLines/>
        <w:tabs>
          <w:tab w:val="left" w:pos="450"/>
        </w:tabs>
        <w:spacing w:after="60"/>
      </w:pPr>
    </w:p>
    <w:p w14:paraId="0BD4A123" w14:textId="6E9ED338" w:rsidR="009D4AD9" w:rsidRDefault="009D4AD9" w:rsidP="005F490A">
      <w:pPr>
        <w:tabs>
          <w:tab w:val="left" w:pos="450"/>
        </w:tabs>
        <w:spacing w:after="60"/>
      </w:pPr>
      <w:r>
        <w:t>3474.5 – How exceptions are made to 2 CFR part 200</w:t>
      </w:r>
    </w:p>
    <w:p w14:paraId="77366692" w14:textId="78A8B40F" w:rsidR="009D4AD9" w:rsidRDefault="009D4AD9" w:rsidP="005F490A">
      <w:pPr>
        <w:tabs>
          <w:tab w:val="left" w:pos="450"/>
        </w:tabs>
        <w:spacing w:after="60"/>
      </w:pPr>
      <w:r>
        <w:t>3474.10 – Clarification regarding 2 CFR 200.207</w:t>
      </w:r>
    </w:p>
    <w:p w14:paraId="00967600" w14:textId="77777777" w:rsidR="009D4AD9" w:rsidRDefault="009D4AD9" w:rsidP="005F490A">
      <w:pPr>
        <w:tabs>
          <w:tab w:val="left" w:pos="450"/>
        </w:tabs>
        <w:spacing w:after="60"/>
      </w:pPr>
    </w:p>
    <w:p w14:paraId="652A5707" w14:textId="2F461E9F" w:rsidR="009D4AD9" w:rsidRPr="009D4AD9" w:rsidRDefault="009D4AD9" w:rsidP="005F490A">
      <w:pPr>
        <w:tabs>
          <w:tab w:val="left" w:pos="450"/>
        </w:tabs>
        <w:spacing w:after="60"/>
        <w:rPr>
          <w:i/>
        </w:rPr>
      </w:pPr>
      <w:r w:rsidRPr="009D4AD9">
        <w:rPr>
          <w:i/>
        </w:rPr>
        <w:t>Department of Energy</w:t>
      </w:r>
    </w:p>
    <w:p w14:paraId="245998B9" w14:textId="77777777" w:rsidR="009D4AD9" w:rsidRDefault="009D4AD9" w:rsidP="005F490A">
      <w:pPr>
        <w:tabs>
          <w:tab w:val="left" w:pos="450"/>
        </w:tabs>
        <w:spacing w:after="60"/>
      </w:pPr>
    </w:p>
    <w:p w14:paraId="156DC5B3" w14:textId="050232BD" w:rsidR="009D4AD9" w:rsidRDefault="009D4AD9" w:rsidP="005F490A">
      <w:pPr>
        <w:tabs>
          <w:tab w:val="left" w:pos="450"/>
        </w:tabs>
        <w:spacing w:after="60"/>
      </w:pPr>
      <w:r>
        <w:t>910.122 - Applicability</w:t>
      </w:r>
    </w:p>
    <w:p w14:paraId="7B10A153" w14:textId="44C98374" w:rsidR="009D4AD9" w:rsidRDefault="009D4AD9" w:rsidP="005F490A">
      <w:pPr>
        <w:tabs>
          <w:tab w:val="left" w:pos="450"/>
        </w:tabs>
        <w:spacing w:after="60"/>
      </w:pPr>
      <w:r>
        <w:t>910.130 – Cost sharing (EPACT)</w:t>
      </w:r>
    </w:p>
    <w:p w14:paraId="40C98376" w14:textId="01C4DCB9" w:rsidR="009D4AD9" w:rsidRDefault="009D4AD9" w:rsidP="005F490A">
      <w:pPr>
        <w:tabs>
          <w:tab w:val="left" w:pos="450"/>
        </w:tabs>
        <w:spacing w:after="60"/>
      </w:pPr>
      <w:r>
        <w:t>910.354 - Payment</w:t>
      </w:r>
    </w:p>
    <w:p w14:paraId="5BEE707D" w14:textId="7854680A" w:rsidR="009D4AD9" w:rsidRDefault="009D4AD9" w:rsidP="005F490A">
      <w:pPr>
        <w:tabs>
          <w:tab w:val="left" w:pos="450"/>
        </w:tabs>
        <w:spacing w:after="60"/>
      </w:pPr>
      <w:r>
        <w:t>910.356 - Audits</w:t>
      </w:r>
    </w:p>
    <w:p w14:paraId="6E4B4622" w14:textId="77777777" w:rsidR="009D4AD9" w:rsidRDefault="009D4AD9" w:rsidP="005F490A">
      <w:pPr>
        <w:tabs>
          <w:tab w:val="left" w:pos="450"/>
        </w:tabs>
        <w:spacing w:after="60"/>
      </w:pPr>
    </w:p>
    <w:p w14:paraId="30119540" w14:textId="298D3C62" w:rsidR="009D4AD9" w:rsidRPr="009D4AD9" w:rsidRDefault="009D4AD9" w:rsidP="009D4AD9">
      <w:pPr>
        <w:keepNext/>
        <w:keepLines/>
        <w:tabs>
          <w:tab w:val="left" w:pos="450"/>
        </w:tabs>
        <w:spacing w:after="60"/>
        <w:rPr>
          <w:i/>
        </w:rPr>
      </w:pPr>
      <w:r w:rsidRPr="009D4AD9">
        <w:rPr>
          <w:i/>
        </w:rPr>
        <w:lastRenderedPageBreak/>
        <w:t>Department of Health and Human Services</w:t>
      </w:r>
    </w:p>
    <w:p w14:paraId="2A525212" w14:textId="77777777" w:rsidR="009D4AD9" w:rsidRDefault="009D4AD9" w:rsidP="009D4AD9">
      <w:pPr>
        <w:keepNext/>
        <w:keepLines/>
        <w:tabs>
          <w:tab w:val="left" w:pos="450"/>
        </w:tabs>
        <w:spacing w:after="60"/>
      </w:pPr>
    </w:p>
    <w:p w14:paraId="037A8507" w14:textId="1A55EBEC" w:rsidR="009D4AD9" w:rsidRDefault="00CF483C" w:rsidP="009D4AD9">
      <w:pPr>
        <w:keepNext/>
        <w:keepLines/>
        <w:tabs>
          <w:tab w:val="left" w:pos="450"/>
        </w:tabs>
        <w:spacing w:after="60"/>
      </w:pPr>
      <w:r>
        <w:t xml:space="preserve">The HHS implementation of 2 CFR part 200 has numerous variations from the OMB guidance.  </w:t>
      </w:r>
      <w:r w:rsidR="00E135DD">
        <w:t xml:space="preserve">The preamble to the December 19, 2014 </w:t>
      </w:r>
      <w:r w:rsidR="00E135DD" w:rsidRPr="006421DE">
        <w:rPr>
          <w:i/>
        </w:rPr>
        <w:t>Federal Register</w:t>
      </w:r>
      <w:r w:rsidR="00E135DD">
        <w:t xml:space="preserve"> notice </w:t>
      </w:r>
      <w:r w:rsidR="00653DB5">
        <w:t xml:space="preserve">(pages 75875-75876) </w:t>
      </w:r>
      <w:r w:rsidR="00E135DD">
        <w:t>specifies the nature of the changes from</w:t>
      </w:r>
      <w:r w:rsidR="00653DB5">
        <w:t>,</w:t>
      </w:r>
      <w:r w:rsidR="00E135DD">
        <w:t xml:space="preserve"> and additions to</w:t>
      </w:r>
      <w:r w:rsidR="00653DB5">
        <w:t>,</w:t>
      </w:r>
      <w:r w:rsidR="00E135DD">
        <w:t xml:space="preserve"> 2 CFR part 200 included in the HHS regulations at 45 CFR part 75 (</w:t>
      </w:r>
      <w:hyperlink r:id="rId13" w:history="1">
        <w:r w:rsidR="00653DB5" w:rsidRPr="00653DB5">
          <w:rPr>
            <w:rStyle w:val="Hyperlink"/>
          </w:rPr>
          <w:t>http://www.gpo.gov/fdsys/pkg/FR-2014-12-19/pdf/2014-28697.pdf</w:t>
        </w:r>
      </w:hyperlink>
      <w:r w:rsidR="00653DB5">
        <w:t>)</w:t>
      </w:r>
    </w:p>
    <w:p w14:paraId="353A1BCB" w14:textId="77777777" w:rsidR="00E135DD" w:rsidRDefault="00E135DD" w:rsidP="00653DB5">
      <w:pPr>
        <w:tabs>
          <w:tab w:val="left" w:pos="450"/>
        </w:tabs>
        <w:spacing w:after="60"/>
      </w:pPr>
    </w:p>
    <w:p w14:paraId="2B254600" w14:textId="52E80C3F" w:rsidR="0046513F" w:rsidRDefault="0046513F" w:rsidP="00714ED0">
      <w:pPr>
        <w:keepNext/>
        <w:keepLines/>
        <w:tabs>
          <w:tab w:val="left" w:pos="450"/>
        </w:tabs>
        <w:spacing w:after="60"/>
        <w:rPr>
          <w:i/>
        </w:rPr>
      </w:pPr>
      <w:r w:rsidRPr="0046513F">
        <w:rPr>
          <w:i/>
        </w:rPr>
        <w:t>Department of the Interior</w:t>
      </w:r>
    </w:p>
    <w:p w14:paraId="2B2AA681" w14:textId="77777777" w:rsidR="0046513F" w:rsidRPr="0046513F" w:rsidRDefault="0046513F" w:rsidP="00714ED0">
      <w:pPr>
        <w:keepNext/>
        <w:keepLines/>
        <w:tabs>
          <w:tab w:val="left" w:pos="450"/>
        </w:tabs>
        <w:spacing w:after="60"/>
      </w:pPr>
    </w:p>
    <w:p w14:paraId="1E425FA2" w14:textId="51F8496B" w:rsidR="0046513F" w:rsidRDefault="0046513F" w:rsidP="00714ED0">
      <w:pPr>
        <w:keepNext/>
        <w:keepLines/>
        <w:tabs>
          <w:tab w:val="left" w:pos="450"/>
        </w:tabs>
        <w:spacing w:after="60"/>
      </w:pPr>
      <w:r>
        <w:t>1402.101 – To who does this part apply?</w:t>
      </w:r>
    </w:p>
    <w:p w14:paraId="2C0CFA7D" w14:textId="3DCCD0FF" w:rsidR="0046513F" w:rsidRDefault="0046513F" w:rsidP="00653DB5">
      <w:pPr>
        <w:tabs>
          <w:tab w:val="left" w:pos="450"/>
        </w:tabs>
        <w:spacing w:after="60"/>
      </w:pPr>
      <w:r>
        <w:t>1402.102 – Do DOI financial assistance policies include any exceptions to 2 CFR 200?</w:t>
      </w:r>
    </w:p>
    <w:p w14:paraId="5505A437" w14:textId="77777777" w:rsidR="0046513F" w:rsidRPr="0046513F" w:rsidRDefault="0046513F" w:rsidP="00653DB5">
      <w:pPr>
        <w:tabs>
          <w:tab w:val="left" w:pos="450"/>
        </w:tabs>
        <w:spacing w:after="60"/>
      </w:pPr>
    </w:p>
    <w:p w14:paraId="3AC19A83" w14:textId="2E7EBF47" w:rsidR="00E135DD" w:rsidRPr="00B42FCF" w:rsidRDefault="00B42FCF" w:rsidP="00653DB5">
      <w:pPr>
        <w:tabs>
          <w:tab w:val="left" w:pos="450"/>
        </w:tabs>
        <w:spacing w:after="60"/>
        <w:rPr>
          <w:i/>
        </w:rPr>
      </w:pPr>
      <w:r w:rsidRPr="00B42FCF">
        <w:rPr>
          <w:i/>
        </w:rPr>
        <w:t>Department of Justice</w:t>
      </w:r>
    </w:p>
    <w:p w14:paraId="58EC5516" w14:textId="77777777" w:rsidR="009D4AD9" w:rsidRDefault="009D4AD9" w:rsidP="00653DB5">
      <w:pPr>
        <w:tabs>
          <w:tab w:val="left" w:pos="450"/>
        </w:tabs>
        <w:spacing w:after="60"/>
      </w:pPr>
    </w:p>
    <w:p w14:paraId="08689A7D" w14:textId="0990438C" w:rsidR="0008431A" w:rsidRDefault="0008431A" w:rsidP="00653DB5">
      <w:pPr>
        <w:tabs>
          <w:tab w:val="left" w:pos="450"/>
        </w:tabs>
        <w:spacing w:after="60"/>
      </w:pPr>
      <w:r>
        <w:t xml:space="preserve">2800.313 </w:t>
      </w:r>
      <w:r w:rsidR="00204404">
        <w:t>–</w:t>
      </w:r>
      <w:r>
        <w:t xml:space="preserve"> </w:t>
      </w:r>
      <w:r w:rsidR="0007155C">
        <w:t>Equipment</w:t>
      </w:r>
    </w:p>
    <w:p w14:paraId="2FFB6250" w14:textId="39A31F3D" w:rsidR="0008431A" w:rsidRDefault="0008431A" w:rsidP="00653DB5">
      <w:pPr>
        <w:tabs>
          <w:tab w:val="left" w:pos="450"/>
        </w:tabs>
        <w:spacing w:after="60"/>
      </w:pPr>
      <w:r>
        <w:t xml:space="preserve">2800.314 </w:t>
      </w:r>
      <w:r w:rsidR="00204404">
        <w:t>–</w:t>
      </w:r>
      <w:r>
        <w:t xml:space="preserve"> </w:t>
      </w:r>
      <w:r w:rsidR="0007155C">
        <w:t>Supplies</w:t>
      </w:r>
    </w:p>
    <w:p w14:paraId="00521208" w14:textId="77777777" w:rsidR="0008431A" w:rsidRDefault="0008431A" w:rsidP="00653DB5">
      <w:pPr>
        <w:tabs>
          <w:tab w:val="left" w:pos="450"/>
        </w:tabs>
        <w:spacing w:after="60"/>
      </w:pPr>
    </w:p>
    <w:p w14:paraId="4F7CDB76" w14:textId="4D1090C6" w:rsidR="00B42FCF" w:rsidRPr="00B42FCF" w:rsidRDefault="00B42FCF" w:rsidP="00653DB5">
      <w:pPr>
        <w:tabs>
          <w:tab w:val="left" w:pos="450"/>
        </w:tabs>
        <w:spacing w:after="60"/>
        <w:rPr>
          <w:i/>
        </w:rPr>
      </w:pPr>
      <w:r w:rsidRPr="00B42FCF">
        <w:rPr>
          <w:i/>
        </w:rPr>
        <w:t>Department of Labor</w:t>
      </w:r>
    </w:p>
    <w:p w14:paraId="7A9BFB9C" w14:textId="77777777" w:rsidR="00B42FCF" w:rsidRDefault="00B42FCF" w:rsidP="00653DB5">
      <w:pPr>
        <w:tabs>
          <w:tab w:val="left" w:pos="450"/>
        </w:tabs>
        <w:spacing w:after="60"/>
      </w:pPr>
    </w:p>
    <w:p w14:paraId="0F8ED493" w14:textId="64B5249E" w:rsidR="00B42FCF" w:rsidRDefault="0008431A" w:rsidP="00653DB5">
      <w:pPr>
        <w:tabs>
          <w:tab w:val="left" w:pos="450"/>
        </w:tabs>
        <w:spacing w:after="60"/>
      </w:pPr>
      <w:r>
        <w:t>2900.1</w:t>
      </w:r>
      <w:r w:rsidR="00204404">
        <w:t xml:space="preserve"> – Budget</w:t>
      </w:r>
    </w:p>
    <w:p w14:paraId="4459B909" w14:textId="130F7116" w:rsidR="0008431A" w:rsidRDefault="0008431A" w:rsidP="00653DB5">
      <w:pPr>
        <w:tabs>
          <w:tab w:val="left" w:pos="450"/>
        </w:tabs>
        <w:spacing w:after="60"/>
      </w:pPr>
      <w:r>
        <w:t>2900.2</w:t>
      </w:r>
      <w:r w:rsidR="00204404">
        <w:t xml:space="preserve"> – Non-federal entity</w:t>
      </w:r>
    </w:p>
    <w:p w14:paraId="78B91884" w14:textId="409F976C" w:rsidR="0008431A" w:rsidRDefault="0008431A" w:rsidP="00653DB5">
      <w:pPr>
        <w:tabs>
          <w:tab w:val="left" w:pos="450"/>
        </w:tabs>
        <w:spacing w:after="60"/>
      </w:pPr>
      <w:r>
        <w:t>2900.</w:t>
      </w:r>
      <w:r w:rsidR="00F34447">
        <w:t>3</w:t>
      </w:r>
      <w:r w:rsidR="00204404">
        <w:t xml:space="preserve"> – Questioned cost</w:t>
      </w:r>
    </w:p>
    <w:p w14:paraId="23FE9EA3" w14:textId="443AA186" w:rsidR="00F34447" w:rsidRDefault="00F34447" w:rsidP="00653DB5">
      <w:pPr>
        <w:tabs>
          <w:tab w:val="left" w:pos="450"/>
        </w:tabs>
        <w:spacing w:after="60"/>
      </w:pPr>
      <w:r>
        <w:t>2900.4</w:t>
      </w:r>
      <w:r w:rsidR="00204404">
        <w:t xml:space="preserve"> – Adoption of 2 CFR Part 200</w:t>
      </w:r>
    </w:p>
    <w:p w14:paraId="1BA61272" w14:textId="35930A9D" w:rsidR="00F34447" w:rsidRDefault="00F34447" w:rsidP="00653DB5">
      <w:pPr>
        <w:tabs>
          <w:tab w:val="left" w:pos="450"/>
        </w:tabs>
        <w:spacing w:after="60"/>
      </w:pPr>
      <w:r>
        <w:t>2900.5</w:t>
      </w:r>
      <w:r w:rsidR="00204404">
        <w:t xml:space="preserve"> – Federal awarding agency review of merit of proposals</w:t>
      </w:r>
    </w:p>
    <w:p w14:paraId="23CB538C" w14:textId="0A6002DF" w:rsidR="00F34447" w:rsidRDefault="00F34447" w:rsidP="00653DB5">
      <w:pPr>
        <w:tabs>
          <w:tab w:val="left" w:pos="450"/>
        </w:tabs>
        <w:spacing w:after="60"/>
      </w:pPr>
      <w:r>
        <w:t>2900.6</w:t>
      </w:r>
      <w:r w:rsidR="00204404">
        <w:t xml:space="preserve"> – Advance Payment</w:t>
      </w:r>
    </w:p>
    <w:p w14:paraId="1DE669F2" w14:textId="249D5A76" w:rsidR="00F34447" w:rsidRDefault="00F34447" w:rsidP="00653DB5">
      <w:pPr>
        <w:tabs>
          <w:tab w:val="left" w:pos="450"/>
        </w:tabs>
        <w:spacing w:after="60"/>
      </w:pPr>
      <w:r>
        <w:t>2900.7</w:t>
      </w:r>
      <w:r w:rsidR="00204404">
        <w:t xml:space="preserve"> – Payment</w:t>
      </w:r>
    </w:p>
    <w:p w14:paraId="2FA91B39" w14:textId="74717B18" w:rsidR="00F34447" w:rsidRDefault="00F34447" w:rsidP="00653DB5">
      <w:pPr>
        <w:tabs>
          <w:tab w:val="left" w:pos="450"/>
        </w:tabs>
        <w:spacing w:after="60"/>
      </w:pPr>
      <w:r>
        <w:t>2900.8</w:t>
      </w:r>
      <w:r w:rsidR="00204404">
        <w:t xml:space="preserve"> – Cost sharing or matching</w:t>
      </w:r>
    </w:p>
    <w:p w14:paraId="052179D1" w14:textId="500A04E0" w:rsidR="00F34447" w:rsidRDefault="00F34447" w:rsidP="00653DB5">
      <w:pPr>
        <w:tabs>
          <w:tab w:val="left" w:pos="450"/>
        </w:tabs>
        <w:spacing w:after="60"/>
      </w:pPr>
      <w:r>
        <w:t>2900.9</w:t>
      </w:r>
      <w:r w:rsidR="00204404">
        <w:t xml:space="preserve"> – Revision of budget and program plans</w:t>
      </w:r>
    </w:p>
    <w:p w14:paraId="0638E152" w14:textId="2449E949" w:rsidR="00F34447" w:rsidRDefault="00F34447" w:rsidP="00653DB5">
      <w:pPr>
        <w:tabs>
          <w:tab w:val="left" w:pos="450"/>
        </w:tabs>
        <w:spacing w:after="60"/>
      </w:pPr>
      <w:r>
        <w:t>2900.10</w:t>
      </w:r>
      <w:r w:rsidR="00204404">
        <w:t xml:space="preserve"> - Prior approval requests</w:t>
      </w:r>
    </w:p>
    <w:p w14:paraId="675F214E" w14:textId="05039AF8" w:rsidR="00F34447" w:rsidRDefault="00F34447" w:rsidP="00653DB5">
      <w:pPr>
        <w:tabs>
          <w:tab w:val="left" w:pos="450"/>
        </w:tabs>
        <w:spacing w:after="60"/>
      </w:pPr>
      <w:r>
        <w:t>2900.11</w:t>
      </w:r>
      <w:r w:rsidR="00204404">
        <w:t xml:space="preserve"> </w:t>
      </w:r>
      <w:r w:rsidR="00204404" w:rsidRPr="00204404">
        <w:t xml:space="preserve">– </w:t>
      </w:r>
      <w:r w:rsidR="00204404">
        <w:t>Revision of budget and program plans including extension of the period of performance</w:t>
      </w:r>
    </w:p>
    <w:p w14:paraId="1FBAAAA7" w14:textId="5DE03044" w:rsidR="00F34447" w:rsidRDefault="00F34447" w:rsidP="00653DB5">
      <w:pPr>
        <w:tabs>
          <w:tab w:val="left" w:pos="450"/>
        </w:tabs>
        <w:spacing w:after="60"/>
      </w:pPr>
      <w:r>
        <w:t>2900.12</w:t>
      </w:r>
      <w:r w:rsidR="00204404">
        <w:t xml:space="preserve"> </w:t>
      </w:r>
      <w:r w:rsidR="00204404" w:rsidRPr="00204404">
        <w:t xml:space="preserve">– </w:t>
      </w:r>
      <w:r w:rsidR="00204404">
        <w:t>Revision of budget and program plans approval from Grants Officers</w:t>
      </w:r>
    </w:p>
    <w:p w14:paraId="25203351" w14:textId="6218E121" w:rsidR="00F34447" w:rsidRDefault="00F34447" w:rsidP="00653DB5">
      <w:pPr>
        <w:tabs>
          <w:tab w:val="left" w:pos="450"/>
        </w:tabs>
        <w:spacing w:after="60"/>
      </w:pPr>
      <w:r>
        <w:t>2900.13</w:t>
      </w:r>
      <w:r w:rsidR="00204404">
        <w:t xml:space="preserve"> </w:t>
      </w:r>
      <w:r w:rsidR="00204404" w:rsidRPr="00204404">
        <w:t xml:space="preserve">– </w:t>
      </w:r>
      <w:r w:rsidR="00204404">
        <w:t>Intangible property</w:t>
      </w:r>
    </w:p>
    <w:p w14:paraId="1DA2E4AD" w14:textId="7C6AC4C5" w:rsidR="00F34447" w:rsidRDefault="00F34447" w:rsidP="00653DB5">
      <w:pPr>
        <w:tabs>
          <w:tab w:val="left" w:pos="450"/>
        </w:tabs>
        <w:spacing w:after="60"/>
      </w:pPr>
      <w:r>
        <w:t>2900.14</w:t>
      </w:r>
      <w:r w:rsidR="00204404">
        <w:t xml:space="preserve"> </w:t>
      </w:r>
      <w:r w:rsidR="00204404" w:rsidRPr="00204404">
        <w:t xml:space="preserve">– </w:t>
      </w:r>
      <w:r w:rsidR="00204404">
        <w:t>Financial reporting</w:t>
      </w:r>
    </w:p>
    <w:p w14:paraId="59A9C856" w14:textId="483F2B5F" w:rsidR="00F34447" w:rsidRDefault="00F34447" w:rsidP="00653DB5">
      <w:pPr>
        <w:tabs>
          <w:tab w:val="left" w:pos="450"/>
        </w:tabs>
        <w:spacing w:after="60"/>
      </w:pPr>
      <w:r>
        <w:t>2900.15</w:t>
      </w:r>
      <w:r w:rsidR="00204404">
        <w:t xml:space="preserve"> </w:t>
      </w:r>
      <w:r w:rsidR="00204404" w:rsidRPr="00204404">
        <w:t xml:space="preserve">– </w:t>
      </w:r>
      <w:r w:rsidR="00204404">
        <w:t>Closeout</w:t>
      </w:r>
    </w:p>
    <w:p w14:paraId="3F47C774" w14:textId="54AB0760" w:rsidR="00F34447" w:rsidRDefault="00F34447" w:rsidP="00653DB5">
      <w:pPr>
        <w:tabs>
          <w:tab w:val="left" w:pos="450"/>
        </w:tabs>
        <w:spacing w:after="60"/>
      </w:pPr>
      <w:r>
        <w:t>2900.16</w:t>
      </w:r>
      <w:r w:rsidR="00204404">
        <w:t xml:space="preserve"> </w:t>
      </w:r>
      <w:r w:rsidR="00204404" w:rsidRPr="00204404">
        <w:t xml:space="preserve">– </w:t>
      </w:r>
      <w:r w:rsidR="00204404">
        <w:t>Prior written approval (prior approval)</w:t>
      </w:r>
    </w:p>
    <w:p w14:paraId="16813084" w14:textId="758C02DC" w:rsidR="00F34447" w:rsidRDefault="00F34447" w:rsidP="00653DB5">
      <w:pPr>
        <w:tabs>
          <w:tab w:val="left" w:pos="450"/>
        </w:tabs>
        <w:spacing w:after="60"/>
      </w:pPr>
      <w:r>
        <w:t>2900.17</w:t>
      </w:r>
      <w:r w:rsidR="00204404">
        <w:t xml:space="preserve"> – Adjustment of negotiated IDC rates</w:t>
      </w:r>
    </w:p>
    <w:p w14:paraId="25DC57AF" w14:textId="7084DC22" w:rsidR="00F34447" w:rsidRDefault="00F34447" w:rsidP="00653DB5">
      <w:pPr>
        <w:tabs>
          <w:tab w:val="left" w:pos="450"/>
        </w:tabs>
        <w:spacing w:after="60"/>
      </w:pPr>
      <w:r>
        <w:t>2900.18</w:t>
      </w:r>
      <w:r w:rsidR="00204404">
        <w:t xml:space="preserve"> – Contingency provisions</w:t>
      </w:r>
    </w:p>
    <w:p w14:paraId="11FA859A" w14:textId="2A5ADCDB" w:rsidR="00F34447" w:rsidRDefault="00F34447" w:rsidP="00653DB5">
      <w:pPr>
        <w:tabs>
          <w:tab w:val="left" w:pos="450"/>
        </w:tabs>
        <w:spacing w:after="60"/>
      </w:pPr>
      <w:r>
        <w:t>2900.19</w:t>
      </w:r>
      <w:r w:rsidR="00204404">
        <w:t xml:space="preserve"> – Student activity costs</w:t>
      </w:r>
    </w:p>
    <w:p w14:paraId="122B08B0" w14:textId="389EA8ED" w:rsidR="00F34447" w:rsidRDefault="00F34447" w:rsidP="00653DB5">
      <w:pPr>
        <w:tabs>
          <w:tab w:val="left" w:pos="450"/>
        </w:tabs>
        <w:spacing w:after="60"/>
      </w:pPr>
      <w:r>
        <w:lastRenderedPageBreak/>
        <w:t>2900.20</w:t>
      </w:r>
      <w:r w:rsidR="00204404">
        <w:t xml:space="preserve"> – Federal Agency Audit Responsibilities</w:t>
      </w:r>
    </w:p>
    <w:p w14:paraId="465BDCF9" w14:textId="19CD9DAD" w:rsidR="00F34447" w:rsidRDefault="00F34447" w:rsidP="00653DB5">
      <w:pPr>
        <w:tabs>
          <w:tab w:val="left" w:pos="450"/>
        </w:tabs>
        <w:spacing w:after="60"/>
      </w:pPr>
      <w:r>
        <w:t>2900.21</w:t>
      </w:r>
      <w:r w:rsidR="00204404">
        <w:t xml:space="preserve"> – Management decision</w:t>
      </w:r>
    </w:p>
    <w:p w14:paraId="03FC2173" w14:textId="77777777" w:rsidR="00B42FCF" w:rsidRDefault="00B42FCF" w:rsidP="00653DB5">
      <w:pPr>
        <w:tabs>
          <w:tab w:val="left" w:pos="450"/>
        </w:tabs>
        <w:spacing w:after="60"/>
      </w:pPr>
    </w:p>
    <w:p w14:paraId="1E5CB300" w14:textId="795501B0" w:rsidR="0007155C" w:rsidRPr="0046513F" w:rsidRDefault="0007155C" w:rsidP="0046513F">
      <w:pPr>
        <w:keepNext/>
        <w:keepLines/>
        <w:tabs>
          <w:tab w:val="left" w:pos="450"/>
        </w:tabs>
        <w:spacing w:after="60"/>
        <w:rPr>
          <w:i/>
        </w:rPr>
      </w:pPr>
      <w:r w:rsidRPr="0046513F">
        <w:rPr>
          <w:i/>
        </w:rPr>
        <w:t>Department of State</w:t>
      </w:r>
    </w:p>
    <w:p w14:paraId="24B971F1" w14:textId="77777777" w:rsidR="0007155C" w:rsidRDefault="0007155C" w:rsidP="0046513F">
      <w:pPr>
        <w:keepNext/>
        <w:keepLines/>
        <w:tabs>
          <w:tab w:val="left" w:pos="450"/>
        </w:tabs>
        <w:spacing w:after="60"/>
      </w:pPr>
    </w:p>
    <w:p w14:paraId="0026C128" w14:textId="6176AA56" w:rsidR="00204404" w:rsidRDefault="00204404" w:rsidP="0046513F">
      <w:pPr>
        <w:keepNext/>
        <w:keepLines/>
        <w:tabs>
          <w:tab w:val="left" w:pos="450"/>
        </w:tabs>
        <w:spacing w:after="60"/>
      </w:pPr>
      <w:r>
        <w:t>600.101</w:t>
      </w:r>
      <w:r w:rsidR="00336AAD">
        <w:t xml:space="preserve"> </w:t>
      </w:r>
      <w:r w:rsidR="00336AAD" w:rsidRPr="00336AAD">
        <w:t xml:space="preserve">– </w:t>
      </w:r>
      <w:r w:rsidR="00336AAD">
        <w:t>Applicability</w:t>
      </w:r>
    </w:p>
    <w:p w14:paraId="69CCBDB2" w14:textId="103FE0CD" w:rsidR="00204404" w:rsidRDefault="00204404" w:rsidP="0046513F">
      <w:pPr>
        <w:keepNext/>
        <w:keepLines/>
        <w:tabs>
          <w:tab w:val="left" w:pos="450"/>
        </w:tabs>
        <w:spacing w:after="60"/>
      </w:pPr>
      <w:r>
        <w:t>600.315</w:t>
      </w:r>
      <w:r w:rsidR="00336AAD">
        <w:t xml:space="preserve"> – Intangible property</w:t>
      </w:r>
    </w:p>
    <w:p w14:paraId="176C1117" w14:textId="2C942F59" w:rsidR="00204404" w:rsidRDefault="00204404" w:rsidP="0046513F">
      <w:pPr>
        <w:keepNext/>
        <w:keepLines/>
        <w:tabs>
          <w:tab w:val="left" w:pos="450"/>
        </w:tabs>
        <w:spacing w:after="60"/>
      </w:pPr>
      <w:r>
        <w:t>600.407</w:t>
      </w:r>
      <w:r w:rsidR="00336AAD">
        <w:t xml:space="preserve"> – Prior written approval (prior approval)</w:t>
      </w:r>
    </w:p>
    <w:p w14:paraId="4D2EC6A8" w14:textId="77777777" w:rsidR="0007155C" w:rsidRDefault="0007155C" w:rsidP="0046513F">
      <w:pPr>
        <w:keepNext/>
        <w:keepLines/>
        <w:tabs>
          <w:tab w:val="left" w:pos="450"/>
        </w:tabs>
        <w:spacing w:after="60"/>
      </w:pPr>
    </w:p>
    <w:p w14:paraId="41D578E5" w14:textId="735B893D" w:rsidR="0046513F" w:rsidRPr="00336AAD" w:rsidRDefault="0046513F" w:rsidP="00653DB5">
      <w:pPr>
        <w:tabs>
          <w:tab w:val="left" w:pos="450"/>
        </w:tabs>
        <w:spacing w:after="60"/>
        <w:rPr>
          <w:i/>
        </w:rPr>
      </w:pPr>
      <w:r w:rsidRPr="00336AAD">
        <w:rPr>
          <w:i/>
        </w:rPr>
        <w:t>Department of Transportation</w:t>
      </w:r>
    </w:p>
    <w:p w14:paraId="19ACDCA1" w14:textId="77777777" w:rsidR="0046513F" w:rsidRDefault="0046513F" w:rsidP="00653DB5">
      <w:pPr>
        <w:tabs>
          <w:tab w:val="left" w:pos="450"/>
        </w:tabs>
        <w:spacing w:after="60"/>
      </w:pPr>
    </w:p>
    <w:p w14:paraId="3EA0C2D5" w14:textId="78F638C9" w:rsidR="00336AAD" w:rsidRDefault="00336AAD" w:rsidP="00653DB5">
      <w:pPr>
        <w:tabs>
          <w:tab w:val="left" w:pos="450"/>
        </w:tabs>
        <w:spacing w:after="60"/>
      </w:pPr>
      <w:r>
        <w:t>1201.80</w:t>
      </w:r>
      <w:r w:rsidR="003B75D0">
        <w:t xml:space="preserve"> – Program income</w:t>
      </w:r>
    </w:p>
    <w:p w14:paraId="4BE9415F" w14:textId="0C1D74D3" w:rsidR="00336AAD" w:rsidRDefault="00336AAD" w:rsidP="00653DB5">
      <w:pPr>
        <w:tabs>
          <w:tab w:val="left" w:pos="450"/>
        </w:tabs>
        <w:spacing w:after="60"/>
      </w:pPr>
      <w:r>
        <w:t>1201.206</w:t>
      </w:r>
      <w:r w:rsidR="003B75D0">
        <w:t xml:space="preserve"> – Standard application requirements</w:t>
      </w:r>
    </w:p>
    <w:p w14:paraId="7036A8C3" w14:textId="00D2D5EF" w:rsidR="00336AAD" w:rsidRDefault="00336AAD" w:rsidP="00653DB5">
      <w:pPr>
        <w:tabs>
          <w:tab w:val="left" w:pos="450"/>
        </w:tabs>
        <w:spacing w:after="60"/>
      </w:pPr>
      <w:r>
        <w:t>1201.313</w:t>
      </w:r>
      <w:r w:rsidR="003B75D0">
        <w:t xml:space="preserve"> </w:t>
      </w:r>
      <w:r w:rsidR="003B75D0" w:rsidRPr="003B75D0">
        <w:t xml:space="preserve">– </w:t>
      </w:r>
      <w:r w:rsidR="003B75D0">
        <w:t>Equipment</w:t>
      </w:r>
    </w:p>
    <w:p w14:paraId="7BF52EFB" w14:textId="6EB68804" w:rsidR="00336AAD" w:rsidRDefault="00336AAD" w:rsidP="00653DB5">
      <w:pPr>
        <w:tabs>
          <w:tab w:val="left" w:pos="450"/>
        </w:tabs>
        <w:spacing w:after="60"/>
      </w:pPr>
      <w:r>
        <w:t>1201.317</w:t>
      </w:r>
      <w:r w:rsidR="003B75D0">
        <w:t xml:space="preserve"> – Procurements by States</w:t>
      </w:r>
    </w:p>
    <w:p w14:paraId="23F042AE" w14:textId="63A048B3" w:rsidR="00336AAD" w:rsidRDefault="00336AAD" w:rsidP="00653DB5">
      <w:pPr>
        <w:tabs>
          <w:tab w:val="left" w:pos="450"/>
        </w:tabs>
        <w:spacing w:after="60"/>
      </w:pPr>
      <w:r>
        <w:t>1201.327</w:t>
      </w:r>
      <w:r w:rsidR="003B75D0">
        <w:t xml:space="preserve"> – Financial reporting</w:t>
      </w:r>
    </w:p>
    <w:p w14:paraId="385F3088" w14:textId="77777777" w:rsidR="00336AAD" w:rsidRDefault="00336AAD" w:rsidP="00653DB5">
      <w:pPr>
        <w:tabs>
          <w:tab w:val="left" w:pos="450"/>
        </w:tabs>
        <w:spacing w:after="60"/>
      </w:pPr>
    </w:p>
    <w:p w14:paraId="1798BC85" w14:textId="5E1E99D6" w:rsidR="0046513F" w:rsidRPr="00336AAD" w:rsidRDefault="0046513F" w:rsidP="00653DB5">
      <w:pPr>
        <w:tabs>
          <w:tab w:val="left" w:pos="450"/>
        </w:tabs>
        <w:spacing w:after="60"/>
        <w:rPr>
          <w:i/>
        </w:rPr>
      </w:pPr>
      <w:r w:rsidRPr="00336AAD">
        <w:rPr>
          <w:i/>
        </w:rPr>
        <w:t>Department of the Treasury</w:t>
      </w:r>
    </w:p>
    <w:p w14:paraId="358BCC2C" w14:textId="77777777" w:rsidR="0046513F" w:rsidRDefault="0046513F" w:rsidP="00653DB5">
      <w:pPr>
        <w:tabs>
          <w:tab w:val="left" w:pos="450"/>
        </w:tabs>
        <w:spacing w:after="60"/>
      </w:pPr>
    </w:p>
    <w:p w14:paraId="3365D531" w14:textId="5502C6C5" w:rsidR="003B75D0" w:rsidRDefault="003B75D0" w:rsidP="00653DB5">
      <w:pPr>
        <w:tabs>
          <w:tab w:val="left" w:pos="450"/>
        </w:tabs>
        <w:spacing w:after="60"/>
      </w:pPr>
      <w:r>
        <w:t>1000.306</w:t>
      </w:r>
      <w:r w:rsidR="00D7556B">
        <w:t xml:space="preserve"> – Cost sharing or matching</w:t>
      </w:r>
    </w:p>
    <w:p w14:paraId="64B08873" w14:textId="3B42FC9C" w:rsidR="003B75D0" w:rsidRDefault="003B75D0" w:rsidP="00653DB5">
      <w:pPr>
        <w:tabs>
          <w:tab w:val="left" w:pos="450"/>
        </w:tabs>
        <w:spacing w:after="60"/>
      </w:pPr>
      <w:r>
        <w:t>1000.336</w:t>
      </w:r>
      <w:r w:rsidR="00D7556B">
        <w:t xml:space="preserve"> – Access to records</w:t>
      </w:r>
    </w:p>
    <w:p w14:paraId="4967BE9F" w14:textId="77777777" w:rsidR="003B75D0" w:rsidRPr="003B75D0" w:rsidRDefault="003B75D0" w:rsidP="00653DB5">
      <w:pPr>
        <w:tabs>
          <w:tab w:val="left" w:pos="450"/>
        </w:tabs>
        <w:spacing w:after="60"/>
      </w:pPr>
    </w:p>
    <w:p w14:paraId="57008A19" w14:textId="074EF044" w:rsidR="0046513F" w:rsidRPr="003B75D0" w:rsidRDefault="0046513F" w:rsidP="00151EC2">
      <w:pPr>
        <w:keepNext/>
        <w:keepLines/>
        <w:tabs>
          <w:tab w:val="left" w:pos="450"/>
        </w:tabs>
        <w:spacing w:after="60"/>
        <w:rPr>
          <w:i/>
        </w:rPr>
      </w:pPr>
      <w:r w:rsidRPr="003B75D0">
        <w:rPr>
          <w:i/>
        </w:rPr>
        <w:t>Environmental Protection Agency</w:t>
      </w:r>
    </w:p>
    <w:p w14:paraId="11410AFB" w14:textId="77777777" w:rsidR="0046513F" w:rsidRDefault="0046513F" w:rsidP="00151EC2">
      <w:pPr>
        <w:keepNext/>
        <w:keepLines/>
        <w:tabs>
          <w:tab w:val="left" w:pos="450"/>
        </w:tabs>
        <w:spacing w:after="60"/>
      </w:pPr>
    </w:p>
    <w:p w14:paraId="13E1BD4C" w14:textId="500EB7D4" w:rsidR="00D7556B" w:rsidRDefault="00D7556B" w:rsidP="00151EC2">
      <w:pPr>
        <w:keepNext/>
        <w:keepLines/>
        <w:tabs>
          <w:tab w:val="left" w:pos="450"/>
        </w:tabs>
        <w:spacing w:after="60"/>
      </w:pPr>
      <w:r>
        <w:t xml:space="preserve">1500.2 – Applicability </w:t>
      </w:r>
    </w:p>
    <w:p w14:paraId="5627D12B" w14:textId="1086C1D1" w:rsidR="00D7556B" w:rsidRDefault="00D7556B" w:rsidP="00151EC2">
      <w:pPr>
        <w:keepNext/>
        <w:keepLines/>
        <w:tabs>
          <w:tab w:val="left" w:pos="450"/>
        </w:tabs>
        <w:spacing w:after="60"/>
      </w:pPr>
      <w:r>
        <w:t xml:space="preserve">1500.3 – Exceptions </w:t>
      </w:r>
    </w:p>
    <w:p w14:paraId="48FAEB38" w14:textId="1C930AFD" w:rsidR="00D7556B" w:rsidRDefault="00D7556B" w:rsidP="00151EC2">
      <w:pPr>
        <w:keepNext/>
        <w:keepLines/>
        <w:tabs>
          <w:tab w:val="left" w:pos="450"/>
        </w:tabs>
        <w:spacing w:after="60"/>
      </w:pPr>
      <w:r>
        <w:t xml:space="preserve">1500.5 – Fixed Amount Awards </w:t>
      </w:r>
    </w:p>
    <w:p w14:paraId="7A10CAC9" w14:textId="6A2F0857" w:rsidR="00D7556B" w:rsidRDefault="00D7556B" w:rsidP="00653DB5">
      <w:pPr>
        <w:tabs>
          <w:tab w:val="left" w:pos="450"/>
        </w:tabs>
        <w:spacing w:after="60"/>
      </w:pPr>
      <w:r>
        <w:t>1500.6 – Retention requirements for records</w:t>
      </w:r>
    </w:p>
    <w:p w14:paraId="53AFCDC2" w14:textId="3EC5E7B9" w:rsidR="00D7556B" w:rsidRDefault="00D7556B" w:rsidP="00653DB5">
      <w:pPr>
        <w:tabs>
          <w:tab w:val="left" w:pos="450"/>
        </w:tabs>
        <w:spacing w:after="60"/>
      </w:pPr>
      <w:r>
        <w:t xml:space="preserve">1500.7 – Program income </w:t>
      </w:r>
    </w:p>
    <w:p w14:paraId="280F7FD2" w14:textId="61F29774" w:rsidR="00D7556B" w:rsidRDefault="00D7556B" w:rsidP="00653DB5">
      <w:pPr>
        <w:tabs>
          <w:tab w:val="left" w:pos="450"/>
        </w:tabs>
        <w:spacing w:after="60"/>
      </w:pPr>
      <w:r>
        <w:t xml:space="preserve">1500.8 – Revision of budget and program plans </w:t>
      </w:r>
    </w:p>
    <w:p w14:paraId="2F9F3A34" w14:textId="3E5ADBFB" w:rsidR="00D7556B" w:rsidRDefault="00D7556B" w:rsidP="00653DB5">
      <w:pPr>
        <w:tabs>
          <w:tab w:val="left" w:pos="450"/>
        </w:tabs>
        <w:spacing w:after="60"/>
      </w:pPr>
      <w:r>
        <w:t>1500.9 – General Procurement Standards</w:t>
      </w:r>
    </w:p>
    <w:p w14:paraId="36BD994D" w14:textId="3B4C59E4" w:rsidR="00D7556B" w:rsidRDefault="00D7556B" w:rsidP="00653DB5">
      <w:pPr>
        <w:tabs>
          <w:tab w:val="left" w:pos="450"/>
        </w:tabs>
        <w:spacing w:after="60"/>
      </w:pPr>
      <w:r>
        <w:t>1500.10 – Use of the same architect or engineer during construction</w:t>
      </w:r>
    </w:p>
    <w:p w14:paraId="2B756D4A" w14:textId="77777777" w:rsidR="00D7556B" w:rsidRDefault="00D7556B" w:rsidP="00653DB5">
      <w:pPr>
        <w:tabs>
          <w:tab w:val="left" w:pos="450"/>
        </w:tabs>
        <w:spacing w:after="60"/>
      </w:pPr>
    </w:p>
    <w:p w14:paraId="7A641334" w14:textId="6C419C10" w:rsidR="0046513F" w:rsidRPr="003B75D0" w:rsidRDefault="0046513F" w:rsidP="00653DB5">
      <w:pPr>
        <w:tabs>
          <w:tab w:val="left" w:pos="450"/>
        </w:tabs>
        <w:spacing w:after="60"/>
        <w:rPr>
          <w:i/>
        </w:rPr>
      </w:pPr>
      <w:r w:rsidRPr="003B75D0">
        <w:rPr>
          <w:i/>
        </w:rPr>
        <w:t>National Aeronautics and Space Administration</w:t>
      </w:r>
    </w:p>
    <w:p w14:paraId="4ABEB560" w14:textId="77777777" w:rsidR="0046513F" w:rsidRDefault="0046513F" w:rsidP="00653DB5">
      <w:pPr>
        <w:tabs>
          <w:tab w:val="left" w:pos="450"/>
        </w:tabs>
        <w:spacing w:after="60"/>
      </w:pPr>
    </w:p>
    <w:p w14:paraId="7B215BC3" w14:textId="4FBE0F48" w:rsidR="00D7556B" w:rsidRDefault="00D7556B" w:rsidP="00653DB5">
      <w:pPr>
        <w:tabs>
          <w:tab w:val="left" w:pos="450"/>
        </w:tabs>
        <w:spacing w:after="60"/>
      </w:pPr>
      <w:r>
        <w:t>1800.3</w:t>
      </w:r>
      <w:r w:rsidR="00D0664F">
        <w:t xml:space="preserve"> – Applicability </w:t>
      </w:r>
    </w:p>
    <w:p w14:paraId="6F7FC839" w14:textId="6E30863A" w:rsidR="00D7556B" w:rsidRDefault="00D7556B" w:rsidP="00653DB5">
      <w:pPr>
        <w:tabs>
          <w:tab w:val="left" w:pos="450"/>
        </w:tabs>
        <w:spacing w:after="60"/>
      </w:pPr>
      <w:r>
        <w:t>1800.315</w:t>
      </w:r>
      <w:r w:rsidR="00D0664F">
        <w:t xml:space="preserve"> – Intangible property </w:t>
      </w:r>
    </w:p>
    <w:p w14:paraId="49CA432C" w14:textId="77777777" w:rsidR="00D7556B" w:rsidRDefault="00D7556B" w:rsidP="00653DB5">
      <w:pPr>
        <w:tabs>
          <w:tab w:val="left" w:pos="450"/>
        </w:tabs>
        <w:spacing w:after="60"/>
      </w:pPr>
    </w:p>
    <w:p w14:paraId="64918C30" w14:textId="3B54546D" w:rsidR="000919C9" w:rsidRPr="000919C9" w:rsidRDefault="000919C9" w:rsidP="00653DB5">
      <w:pPr>
        <w:tabs>
          <w:tab w:val="left" w:pos="450"/>
        </w:tabs>
        <w:spacing w:after="60"/>
        <w:rPr>
          <w:i/>
        </w:rPr>
      </w:pPr>
      <w:r w:rsidRPr="000919C9">
        <w:rPr>
          <w:i/>
        </w:rPr>
        <w:lastRenderedPageBreak/>
        <w:t>National Archives and Records Administration</w:t>
      </w:r>
    </w:p>
    <w:p w14:paraId="6105ECA5" w14:textId="77777777" w:rsidR="000919C9" w:rsidRDefault="000919C9" w:rsidP="00653DB5">
      <w:pPr>
        <w:tabs>
          <w:tab w:val="left" w:pos="450"/>
        </w:tabs>
        <w:spacing w:after="60"/>
      </w:pPr>
    </w:p>
    <w:p w14:paraId="281D3DD8" w14:textId="7E4D82F6" w:rsidR="00D7556B" w:rsidRDefault="00D7556B" w:rsidP="00653DB5">
      <w:pPr>
        <w:tabs>
          <w:tab w:val="left" w:pos="450"/>
        </w:tabs>
        <w:spacing w:after="60"/>
      </w:pPr>
      <w:r>
        <w:t>2600.101</w:t>
      </w:r>
      <w:r w:rsidR="00D0664F">
        <w:t xml:space="preserve"> – Indirect costs exception to 2 CFR 200.414</w:t>
      </w:r>
    </w:p>
    <w:p w14:paraId="04DA40CB" w14:textId="77777777" w:rsidR="00D7556B" w:rsidRDefault="00D7556B" w:rsidP="00653DB5">
      <w:pPr>
        <w:tabs>
          <w:tab w:val="left" w:pos="450"/>
        </w:tabs>
        <w:spacing w:after="60"/>
      </w:pPr>
    </w:p>
    <w:p w14:paraId="2D37B550" w14:textId="3FB4E55C" w:rsidR="000919C9" w:rsidRPr="000919C9" w:rsidRDefault="000919C9" w:rsidP="00653DB5">
      <w:pPr>
        <w:tabs>
          <w:tab w:val="left" w:pos="450"/>
        </w:tabs>
        <w:spacing w:after="60"/>
        <w:rPr>
          <w:i/>
        </w:rPr>
      </w:pPr>
      <w:r w:rsidRPr="000919C9">
        <w:rPr>
          <w:i/>
        </w:rPr>
        <w:t>National Science Foundation</w:t>
      </w:r>
    </w:p>
    <w:p w14:paraId="4D337E20" w14:textId="77777777" w:rsidR="000919C9" w:rsidRDefault="000919C9" w:rsidP="00653DB5">
      <w:pPr>
        <w:tabs>
          <w:tab w:val="left" w:pos="450"/>
        </w:tabs>
        <w:spacing w:after="60"/>
      </w:pPr>
    </w:p>
    <w:p w14:paraId="78069AC7" w14:textId="60EBCD8E" w:rsidR="00B540FB" w:rsidRDefault="00B540FB" w:rsidP="00653DB5">
      <w:pPr>
        <w:tabs>
          <w:tab w:val="left" w:pos="450"/>
        </w:tabs>
        <w:spacing w:after="60"/>
      </w:pPr>
      <w:r>
        <w:t xml:space="preserve">See </w:t>
      </w:r>
      <w:hyperlink r:id="rId14" w:history="1">
        <w:r w:rsidRPr="00B540FB">
          <w:rPr>
            <w:rStyle w:val="Hyperlink"/>
          </w:rPr>
          <w:t>http://www.nsf.gov/pubs/policydocs/pappguide/nsf15001/sigchanges.jsp</w:t>
        </w:r>
      </w:hyperlink>
      <w:r w:rsidR="000A55A4">
        <w:rPr>
          <w:rStyle w:val="Hyperlink"/>
        </w:rPr>
        <w:t xml:space="preserve"> </w:t>
      </w:r>
    </w:p>
    <w:p w14:paraId="44C321D5" w14:textId="77777777" w:rsidR="00B540FB" w:rsidRDefault="00B540FB" w:rsidP="00653DB5">
      <w:pPr>
        <w:tabs>
          <w:tab w:val="left" w:pos="450"/>
        </w:tabs>
        <w:spacing w:after="60"/>
        <w:rPr>
          <w:i/>
        </w:rPr>
      </w:pPr>
    </w:p>
    <w:p w14:paraId="343711DC" w14:textId="19CFDC5B" w:rsidR="000919C9" w:rsidRPr="000919C9" w:rsidRDefault="000919C9" w:rsidP="00653DB5">
      <w:pPr>
        <w:tabs>
          <w:tab w:val="left" w:pos="450"/>
        </w:tabs>
        <w:spacing w:after="60"/>
        <w:rPr>
          <w:i/>
        </w:rPr>
      </w:pPr>
      <w:r w:rsidRPr="000919C9">
        <w:rPr>
          <w:i/>
        </w:rPr>
        <w:t>Small Business Administration</w:t>
      </w:r>
    </w:p>
    <w:p w14:paraId="3EBC03F9" w14:textId="77777777" w:rsidR="000919C9" w:rsidRDefault="000919C9" w:rsidP="00653DB5">
      <w:pPr>
        <w:tabs>
          <w:tab w:val="left" w:pos="450"/>
        </w:tabs>
        <w:spacing w:after="60"/>
      </w:pPr>
    </w:p>
    <w:p w14:paraId="4DF14EEF" w14:textId="331C522F" w:rsidR="000919C9" w:rsidRDefault="00D7556B" w:rsidP="00653DB5">
      <w:pPr>
        <w:tabs>
          <w:tab w:val="left" w:pos="450"/>
        </w:tabs>
        <w:spacing w:after="60"/>
      </w:pPr>
      <w:r>
        <w:t>2701.74</w:t>
      </w:r>
      <w:r w:rsidR="00D0664F">
        <w:t xml:space="preserve"> – Pass-through entity </w:t>
      </w:r>
    </w:p>
    <w:p w14:paraId="10B3C25B" w14:textId="5495A116" w:rsidR="00D7556B" w:rsidRDefault="00D7556B" w:rsidP="00653DB5">
      <w:pPr>
        <w:tabs>
          <w:tab w:val="left" w:pos="450"/>
        </w:tabs>
        <w:spacing w:after="60"/>
      </w:pPr>
      <w:r>
        <w:t>2701.92</w:t>
      </w:r>
      <w:r w:rsidR="00D0664F">
        <w:t xml:space="preserve"> – Subaward </w:t>
      </w:r>
    </w:p>
    <w:p w14:paraId="70776B0C" w14:textId="1422465C" w:rsidR="00D7556B" w:rsidRDefault="00D7556B" w:rsidP="00653DB5">
      <w:pPr>
        <w:tabs>
          <w:tab w:val="left" w:pos="450"/>
        </w:tabs>
        <w:spacing w:after="60"/>
      </w:pPr>
      <w:r>
        <w:t>2701.93</w:t>
      </w:r>
      <w:r w:rsidR="00D0664F">
        <w:t xml:space="preserve"> – Subre</w:t>
      </w:r>
      <w:r w:rsidR="000C7C8E">
        <w:t>c</w:t>
      </w:r>
      <w:r w:rsidR="00D0664F">
        <w:t xml:space="preserve">ipient </w:t>
      </w:r>
    </w:p>
    <w:p w14:paraId="6D13F5EC" w14:textId="0E742A4C" w:rsidR="00D7556B" w:rsidRDefault="00D7556B" w:rsidP="00653DB5">
      <w:pPr>
        <w:tabs>
          <w:tab w:val="left" w:pos="450"/>
        </w:tabs>
        <w:spacing w:after="60"/>
      </w:pPr>
      <w:r>
        <w:t>2701.414</w:t>
      </w:r>
      <w:r w:rsidR="00D0664F">
        <w:t xml:space="preserve"> – Indirect (F&amp;A) Costs</w:t>
      </w:r>
    </w:p>
    <w:p w14:paraId="55760B00" w14:textId="50509D12" w:rsidR="00D7556B" w:rsidRDefault="00D7556B" w:rsidP="00653DB5">
      <w:pPr>
        <w:tabs>
          <w:tab w:val="left" w:pos="450"/>
        </w:tabs>
        <w:spacing w:after="60"/>
      </w:pPr>
      <w:r>
        <w:t>2701.503</w:t>
      </w:r>
      <w:r w:rsidR="00D0664F">
        <w:t xml:space="preserve"> – Relation to other audit requirements</w:t>
      </w:r>
    </w:p>
    <w:p w14:paraId="3D6DFABF" w14:textId="77777777" w:rsidR="000919C9" w:rsidRDefault="000919C9" w:rsidP="00653DB5">
      <w:pPr>
        <w:tabs>
          <w:tab w:val="left" w:pos="450"/>
        </w:tabs>
        <w:spacing w:after="60"/>
      </w:pPr>
    </w:p>
    <w:p w14:paraId="4840F5B4" w14:textId="65E9A520" w:rsidR="005E3EE2" w:rsidRPr="00EF3255" w:rsidRDefault="005E3EE2" w:rsidP="00920871">
      <w:pPr>
        <w:tabs>
          <w:tab w:val="left" w:pos="540"/>
        </w:tabs>
        <w:spacing w:after="240"/>
        <w:rPr>
          <w:b/>
        </w:rPr>
      </w:pPr>
      <w:r w:rsidRPr="009400F7">
        <w:rPr>
          <w:b/>
        </w:rPr>
        <w:t>V</w:t>
      </w:r>
      <w:r w:rsidR="0068388E">
        <w:rPr>
          <w:b/>
        </w:rPr>
        <w:t>I</w:t>
      </w:r>
      <w:r w:rsidR="00920871">
        <w:rPr>
          <w:b/>
        </w:rPr>
        <w:t>I</w:t>
      </w:r>
      <w:r w:rsidRPr="009400F7">
        <w:rPr>
          <w:b/>
        </w:rPr>
        <w:t>.</w:t>
      </w:r>
      <w:r w:rsidR="00920871">
        <w:tab/>
      </w:r>
      <w:r w:rsidRPr="00EF3255">
        <w:rPr>
          <w:b/>
        </w:rPr>
        <w:t>Report on the National Single Audit Sampling Project</w:t>
      </w:r>
    </w:p>
    <w:p w14:paraId="7F1EE11D" w14:textId="2D806B33" w:rsidR="005E3EE2" w:rsidRDefault="005E3EE2" w:rsidP="005E3EE2">
      <w:pPr>
        <w:spacing w:after="240"/>
      </w:pPr>
      <w:r>
        <w:t xml:space="preserve">In June 2007 the President’s Council on Integrity and Efficiency (PCIE) and the Executive Council on Integrity and Efficiency (ECIE) provided OMB with a report titled </w:t>
      </w:r>
      <w:r w:rsidRPr="00DC3187">
        <w:rPr>
          <w:i/>
        </w:rPr>
        <w:t>Report on the National Single Audit Sampling Project</w:t>
      </w:r>
      <w:r>
        <w:t xml:space="preserve"> (Report).  The full report is available at</w:t>
      </w:r>
      <w:hyperlink r:id="rId15" w:history="1">
        <w:r w:rsidR="005A37A7" w:rsidRPr="005A37A7">
          <w:rPr>
            <w:rStyle w:val="Hyperlink"/>
          </w:rPr>
          <w:t>https://www.ignet.gov/sites/default/files/files/NatSamProjRptFINAL2.pdf</w:t>
        </w:r>
      </w:hyperlink>
      <w:r>
        <w:t xml:space="preserve">.  </w:t>
      </w:r>
    </w:p>
    <w:p w14:paraId="5EAF16DC" w14:textId="329D4EC2" w:rsidR="005E3EE2" w:rsidRDefault="005E3EE2" w:rsidP="005E3EE2">
      <w:pPr>
        <w:spacing w:after="240"/>
      </w:pPr>
      <w:r>
        <w:t>This report disclosed significant percentages of unacceptable audits and audits of limited reliability including failure to adequately document and test internal controls and compliance as required by OMB Circular A-133</w:t>
      </w:r>
      <w:r w:rsidR="00E95375">
        <w:t xml:space="preserve"> (the audit requirements in effect at the time of the report)</w:t>
      </w:r>
      <w:r>
        <w:t>.</w:t>
      </w:r>
      <w:r w:rsidRPr="00283D95">
        <w:t xml:space="preserve"> </w:t>
      </w:r>
      <w:r>
        <w:t xml:space="preserve"> Auditors are encouraged to review this report and related updates issued by the American Institute of Certified Public Accountants to ensure compliance with </w:t>
      </w:r>
      <w:r w:rsidR="00E95375">
        <w:t xml:space="preserve">the audit requirements of 2 CFR part 200, subpart F, </w:t>
      </w:r>
      <w:r>
        <w:t xml:space="preserve">and this Supplement. </w:t>
      </w:r>
    </w:p>
    <w:p w14:paraId="4F821B5E" w14:textId="77777777" w:rsidR="005E3EE2" w:rsidRDefault="005E3EE2" w:rsidP="00606FD6">
      <w:pPr>
        <w:autoSpaceDE w:val="0"/>
        <w:autoSpaceDN w:val="0"/>
        <w:adjustRightInd w:val="0"/>
        <w:spacing w:after="240"/>
      </w:pPr>
      <w:r>
        <w:t>The most commonly occurring deficiencies cited in the Report are the following:</w:t>
      </w:r>
    </w:p>
    <w:p w14:paraId="4D60D744" w14:textId="77777777" w:rsidR="005E3EE2" w:rsidRPr="00D7599F" w:rsidRDefault="005E3EE2" w:rsidP="00606FD6">
      <w:pPr>
        <w:autoSpaceDE w:val="0"/>
        <w:autoSpaceDN w:val="0"/>
        <w:adjustRightInd w:val="0"/>
        <w:spacing w:after="240"/>
      </w:pPr>
      <w:r w:rsidRPr="00D7599F">
        <w:rPr>
          <w:i/>
        </w:rPr>
        <w:t>Material Reporting Errors</w:t>
      </w:r>
      <w:r>
        <w:rPr>
          <w:i/>
        </w:rPr>
        <w:t xml:space="preserve"> (No. 1 on Page 17)</w:t>
      </w:r>
      <w:r w:rsidRPr="00D7599F">
        <w:rPr>
          <w:i/>
        </w:rPr>
        <w:t>.</w:t>
      </w:r>
      <w:r w:rsidRPr="00D7599F">
        <w:t xml:space="preserve">  Auditors misreported coverage of major programs.  This occurred when the Summary of Auditor Results section of the Schedule of Findings and Questioned Costs identified that one or more major programs were audited as a major program when the audit documentation did not include support for all of the programs listed. </w:t>
      </w:r>
      <w:r>
        <w:t xml:space="preserve"> </w:t>
      </w:r>
      <w:r w:rsidRPr="00D7599F">
        <w:t>Though inadvertent, this is a very consequential error because it results in the auditor opining on one or more programs that were not audited and report users relying on the erroneous opinions.</w:t>
      </w:r>
    </w:p>
    <w:p w14:paraId="172F17AF" w14:textId="77777777" w:rsidR="005E3EE2" w:rsidRPr="00D7599F" w:rsidRDefault="005E3EE2" w:rsidP="005E3EE2">
      <w:pPr>
        <w:autoSpaceDE w:val="0"/>
        <w:autoSpaceDN w:val="0"/>
        <w:adjustRightInd w:val="0"/>
        <w:spacing w:after="240"/>
      </w:pPr>
      <w:r w:rsidRPr="00D7599F">
        <w:rPr>
          <w:i/>
        </w:rPr>
        <w:t>Apparent Audit Findings Not Reported</w:t>
      </w:r>
      <w:r>
        <w:rPr>
          <w:i/>
        </w:rPr>
        <w:t xml:space="preserve"> </w:t>
      </w:r>
      <w:r w:rsidRPr="001F1220">
        <w:rPr>
          <w:i/>
        </w:rPr>
        <w:t>(</w:t>
      </w:r>
      <w:r>
        <w:rPr>
          <w:i/>
        </w:rPr>
        <w:t xml:space="preserve">No. 2 on </w:t>
      </w:r>
      <w:r w:rsidRPr="001F1220">
        <w:rPr>
          <w:i/>
        </w:rPr>
        <w:t>Page 18)</w:t>
      </w:r>
      <w:r>
        <w:rPr>
          <w:i/>
        </w:rPr>
        <w:t>.</w:t>
      </w:r>
      <w:r>
        <w:t xml:space="preserve"> </w:t>
      </w:r>
      <w:r w:rsidRPr="00D7599F">
        <w:t xml:space="preserve"> </w:t>
      </w:r>
      <w:r>
        <w:t>T</w:t>
      </w:r>
      <w:r w:rsidRPr="00D7599F">
        <w:t xml:space="preserve">he audit documentation or management letter content included matters that appeared to be audit findings.  However, they were not reported as audit findings and there was no audit documentation explaining why.  </w:t>
      </w:r>
    </w:p>
    <w:p w14:paraId="04AC4F19" w14:textId="77777777" w:rsidR="005E3EE2" w:rsidRPr="00D7599F" w:rsidRDefault="005E3EE2" w:rsidP="00571EC8">
      <w:pPr>
        <w:autoSpaceDE w:val="0"/>
        <w:autoSpaceDN w:val="0"/>
        <w:adjustRightInd w:val="0"/>
        <w:spacing w:after="240"/>
      </w:pPr>
      <w:r w:rsidRPr="00D7599F">
        <w:rPr>
          <w:i/>
        </w:rPr>
        <w:lastRenderedPageBreak/>
        <w:t>Compliance</w:t>
      </w:r>
      <w:r>
        <w:rPr>
          <w:i/>
        </w:rPr>
        <w:t xml:space="preserve"> (No. 3 on Page 20).</w:t>
      </w:r>
      <w:r w:rsidRPr="00D7599F">
        <w:t xml:space="preserve">  </w:t>
      </w:r>
      <w:r>
        <w:t>I</w:t>
      </w:r>
      <w:r w:rsidRPr="00D7599F">
        <w:t xml:space="preserve">n some audits, auditors are not documenting compliance testing of at least some compliance requirements.  For most audits considered unacceptable, the lack of documentary evidence for compliance testing was substantial. </w:t>
      </w:r>
      <w:r>
        <w:t xml:space="preserve"> </w:t>
      </w:r>
      <w:r w:rsidRPr="00D7599F">
        <w:t>The audit documentation did not always include evidence that the auditor tested major program compliance requirements or explain why certain generally applicable requirements identified in this Supplement were not applicable to the audit.</w:t>
      </w:r>
    </w:p>
    <w:p w14:paraId="6163203C" w14:textId="77777777" w:rsidR="005E3EE2" w:rsidRPr="00D7599F" w:rsidRDefault="005E3EE2" w:rsidP="006B4B87">
      <w:pPr>
        <w:autoSpaceDE w:val="0"/>
        <w:autoSpaceDN w:val="0"/>
        <w:adjustRightInd w:val="0"/>
        <w:spacing w:after="240"/>
      </w:pPr>
      <w:r w:rsidRPr="00D7599F">
        <w:t>Also, in some cases the auditor documented that types of compliance requirements identified as generally applicable to the major program in Part 2 of this Supplement</w:t>
      </w:r>
      <w:r w:rsidRPr="00D7599F">
        <w:rPr>
          <w:i/>
        </w:rPr>
        <w:t xml:space="preserve"> </w:t>
      </w:r>
      <w:r w:rsidRPr="00D7599F">
        <w:t xml:space="preserve">were not applicable </w:t>
      </w:r>
      <w:r>
        <w:br/>
      </w:r>
      <w:r w:rsidRPr="00D7599F">
        <w:t>(e.g., by marking “N/A” next to the item in an audit program)</w:t>
      </w:r>
      <w:r>
        <w:t>,</w:t>
      </w:r>
      <w:r w:rsidRPr="00D7599F">
        <w:t xml:space="preserve"> but did not explain why.</w:t>
      </w:r>
    </w:p>
    <w:p w14:paraId="32D899CE" w14:textId="0CA86201" w:rsidR="005E3EE2" w:rsidRPr="00D7599F" w:rsidRDefault="005E3EE2" w:rsidP="00571EC8">
      <w:pPr>
        <w:autoSpaceDE w:val="0"/>
        <w:autoSpaceDN w:val="0"/>
        <w:adjustRightInd w:val="0"/>
        <w:spacing w:after="240"/>
      </w:pPr>
      <w:r w:rsidRPr="00D7599F">
        <w:rPr>
          <w:i/>
        </w:rPr>
        <w:t>Internal Control</w:t>
      </w:r>
      <w:r>
        <w:rPr>
          <w:i/>
        </w:rPr>
        <w:t xml:space="preserve"> (No. 4 on Page 22).</w:t>
      </w:r>
      <w:r w:rsidRPr="00D7599F">
        <w:t xml:space="preserve">  </w:t>
      </w:r>
      <w:r>
        <w:t>I</w:t>
      </w:r>
      <w:r w:rsidRPr="00D7599F">
        <w:t xml:space="preserve">n many single audits, auditors are not documenting their understanding of internal control over compliance as required by A-133 §.500(c)(1) in a manner that addresses the five elements of internal control.  Further, the report stated that auditors did not document testing internal control of at least some compliance requirements as required by </w:t>
      </w:r>
      <w:r w:rsidR="006421DE">
        <w:br/>
      </w:r>
      <w:r w:rsidRPr="00D7599F">
        <w:t>A-133 §.500(c)(2).</w:t>
      </w:r>
    </w:p>
    <w:p w14:paraId="3A913EEA" w14:textId="77777777" w:rsidR="005E3EE2" w:rsidRPr="00D7599F" w:rsidRDefault="005E3EE2" w:rsidP="005E3EE2">
      <w:pPr>
        <w:autoSpaceDE w:val="0"/>
        <w:autoSpaceDN w:val="0"/>
        <w:adjustRightInd w:val="0"/>
        <w:spacing w:after="240"/>
      </w:pPr>
      <w:r w:rsidRPr="00D7599F">
        <w:rPr>
          <w:i/>
        </w:rPr>
        <w:t>Risk Assessments of Federal Programs</w:t>
      </w:r>
      <w:r>
        <w:rPr>
          <w:i/>
        </w:rPr>
        <w:t xml:space="preserve"> (No. 5 on Page 24).</w:t>
      </w:r>
      <w:r w:rsidRPr="00D7599F">
        <w:t xml:space="preserve">  </w:t>
      </w:r>
      <w:r>
        <w:t>T</w:t>
      </w:r>
      <w:r w:rsidRPr="00D7599F">
        <w:t>he following kinds of deficiencies in risk assessments of federal programs</w:t>
      </w:r>
      <w:r>
        <w:t xml:space="preserve"> were identified</w:t>
      </w:r>
      <w:r w:rsidRPr="00D7599F">
        <w:t>:</w:t>
      </w:r>
    </w:p>
    <w:p w14:paraId="712770FE" w14:textId="77777777" w:rsidR="005E3EE2" w:rsidRPr="00D7599F" w:rsidRDefault="005E3EE2" w:rsidP="003E455F">
      <w:pPr>
        <w:numPr>
          <w:ilvl w:val="0"/>
          <w:numId w:val="275"/>
        </w:numPr>
        <w:autoSpaceDE w:val="0"/>
        <w:autoSpaceDN w:val="0"/>
        <w:adjustRightInd w:val="0"/>
        <w:spacing w:after="240"/>
      </w:pPr>
      <w:r w:rsidRPr="00D7599F">
        <w:t>Required risk analyses not documented at all;</w:t>
      </w:r>
    </w:p>
    <w:p w14:paraId="1126C640" w14:textId="77777777" w:rsidR="005E3EE2" w:rsidRPr="00D7599F" w:rsidRDefault="005E3EE2" w:rsidP="003E455F">
      <w:pPr>
        <w:numPr>
          <w:ilvl w:val="0"/>
          <w:numId w:val="275"/>
        </w:numPr>
        <w:autoSpaceDE w:val="0"/>
        <w:autoSpaceDN w:val="0"/>
        <w:adjustRightInd w:val="0"/>
        <w:spacing w:after="240"/>
      </w:pPr>
      <w:r>
        <w:t>B</w:t>
      </w:r>
      <w:r w:rsidRPr="00D7599F">
        <w:t>asis for the assessments of risk not documented;</w:t>
      </w:r>
    </w:p>
    <w:p w14:paraId="17903009" w14:textId="77777777" w:rsidR="005E3EE2" w:rsidRPr="00D7599F" w:rsidRDefault="005E3EE2" w:rsidP="003E455F">
      <w:pPr>
        <w:numPr>
          <w:ilvl w:val="0"/>
          <w:numId w:val="275"/>
        </w:numPr>
        <w:autoSpaceDE w:val="0"/>
        <w:autoSpaceDN w:val="0"/>
        <w:adjustRightInd w:val="0"/>
        <w:spacing w:after="240"/>
      </w:pPr>
      <w:r>
        <w:t>D</w:t>
      </w:r>
      <w:r w:rsidRPr="00D7599F">
        <w:t xml:space="preserve">ocumentation indicated the risk assessment not performed or not properly </w:t>
      </w:r>
      <w:r w:rsidR="00823C38">
        <w:t>performed for reasons including</w:t>
      </w:r>
      <w:r w:rsidRPr="00D7599F">
        <w:t xml:space="preserve"> not considering all programs, improperly clustering programs, not clustering programs, or mistakenly categorizing a program as</w:t>
      </w:r>
      <w:r>
        <w:t xml:space="preserve"> a</w:t>
      </w:r>
      <w:r w:rsidRPr="00D7599F">
        <w:t xml:space="preserve"> Type A</w:t>
      </w:r>
      <w:r>
        <w:t xml:space="preserve"> program (i.e., a program with large expenditures) </w:t>
      </w:r>
      <w:r w:rsidRPr="00D7599F">
        <w:t xml:space="preserve">or as </w:t>
      </w:r>
      <w:r>
        <w:t xml:space="preserve">a </w:t>
      </w:r>
      <w:r w:rsidRPr="00D7599F">
        <w:t>Type B</w:t>
      </w:r>
      <w:r>
        <w:t xml:space="preserve"> program (i.e., a program with smaller expenditures)</w:t>
      </w:r>
      <w:r w:rsidRPr="00D7599F">
        <w:t>; and</w:t>
      </w:r>
    </w:p>
    <w:p w14:paraId="118F983F" w14:textId="77777777" w:rsidR="005E3EE2" w:rsidRPr="00D7599F" w:rsidRDefault="005E3EE2" w:rsidP="003E455F">
      <w:pPr>
        <w:numPr>
          <w:ilvl w:val="0"/>
          <w:numId w:val="275"/>
        </w:numPr>
        <w:autoSpaceDE w:val="0"/>
        <w:autoSpaceDN w:val="0"/>
        <w:adjustRightInd w:val="0"/>
        <w:spacing w:after="240"/>
      </w:pPr>
      <w:r>
        <w:t>R</w:t>
      </w:r>
      <w:r w:rsidRPr="00D7599F">
        <w:t>isk assessment decision not consistent with information in the audit documentation.</w:t>
      </w:r>
    </w:p>
    <w:p w14:paraId="4CD06D98" w14:textId="77777777" w:rsidR="005E3EE2" w:rsidRPr="00D7599F" w:rsidRDefault="005E3EE2" w:rsidP="005E3EE2">
      <w:pPr>
        <w:autoSpaceDE w:val="0"/>
        <w:autoSpaceDN w:val="0"/>
        <w:adjustRightInd w:val="0"/>
        <w:spacing w:after="240"/>
      </w:pPr>
      <w:r w:rsidRPr="00D7599F">
        <w:rPr>
          <w:i/>
        </w:rPr>
        <w:t>Audit Finding Elements</w:t>
      </w:r>
      <w:r>
        <w:t xml:space="preserve"> </w:t>
      </w:r>
      <w:r w:rsidRPr="001F1220">
        <w:rPr>
          <w:i/>
        </w:rPr>
        <w:t>(</w:t>
      </w:r>
      <w:r>
        <w:rPr>
          <w:i/>
        </w:rPr>
        <w:t>No. 6 on P</w:t>
      </w:r>
      <w:r w:rsidRPr="001F1220">
        <w:rPr>
          <w:i/>
        </w:rPr>
        <w:t>age 25</w:t>
      </w:r>
      <w:r>
        <w:t xml:space="preserve">).  </w:t>
      </w:r>
      <w:r w:rsidRPr="00D7599F">
        <w:t>A significant percentage of the audits reviewed did not include all of the required reporting elements in the audit findings</w:t>
      </w:r>
      <w:r>
        <w:t>.</w:t>
      </w:r>
    </w:p>
    <w:p w14:paraId="73094FB6" w14:textId="77777777" w:rsidR="005E3EE2" w:rsidRPr="00D7599F" w:rsidRDefault="005E3EE2" w:rsidP="00571EC8">
      <w:pPr>
        <w:autoSpaceDE w:val="0"/>
        <w:autoSpaceDN w:val="0"/>
        <w:adjustRightInd w:val="0"/>
        <w:spacing w:after="240"/>
      </w:pPr>
      <w:r w:rsidRPr="00D7599F">
        <w:rPr>
          <w:i/>
        </w:rPr>
        <w:t>Schedule of Expenditures of Federal Awards (SEFA) Problems</w:t>
      </w:r>
      <w:r w:rsidRPr="00D7599F">
        <w:t xml:space="preserve"> </w:t>
      </w:r>
      <w:r w:rsidRPr="001F1220">
        <w:rPr>
          <w:i/>
        </w:rPr>
        <w:t>(</w:t>
      </w:r>
      <w:r>
        <w:rPr>
          <w:i/>
        </w:rPr>
        <w:t xml:space="preserve">No. 7 on </w:t>
      </w:r>
      <w:r w:rsidRPr="001F1220">
        <w:rPr>
          <w:i/>
        </w:rPr>
        <w:t>Page 26</w:t>
      </w:r>
      <w:r>
        <w:t xml:space="preserve">). </w:t>
      </w:r>
      <w:r w:rsidRPr="00D7599F">
        <w:t xml:space="preserve"> </w:t>
      </w:r>
      <w:r>
        <w:t xml:space="preserve">While </w:t>
      </w:r>
      <w:r w:rsidRPr="00D7599F">
        <w:t>SEFA preparation is a client responsibility</w:t>
      </w:r>
      <w:r>
        <w:t>,</w:t>
      </w:r>
      <w:r w:rsidRPr="00D7599F">
        <w:t xml:space="preserve"> the auditor reports on the SEFA in relation to the financial statements and the information in the SEFA </w:t>
      </w:r>
      <w:r>
        <w:t>are</w:t>
      </w:r>
      <w:r w:rsidRPr="00D7599F">
        <w:t xml:space="preserve"> key to major program determination.</w:t>
      </w:r>
      <w:r>
        <w:t xml:space="preserve">  </w:t>
      </w:r>
      <w:r w:rsidRPr="00D7599F">
        <w:t>For many audits reviewed, one or more of the following required SE</w:t>
      </w:r>
      <w:r>
        <w:t>FA content items were omitted:</w:t>
      </w:r>
    </w:p>
    <w:p w14:paraId="4743DDBF" w14:textId="77777777" w:rsidR="005E3EE2" w:rsidRPr="00D7599F" w:rsidRDefault="005E3EE2" w:rsidP="00571EC8">
      <w:pPr>
        <w:numPr>
          <w:ilvl w:val="0"/>
          <w:numId w:val="276"/>
        </w:numPr>
        <w:autoSpaceDE w:val="0"/>
        <w:autoSpaceDN w:val="0"/>
        <w:adjustRightInd w:val="0"/>
        <w:spacing w:after="240"/>
      </w:pPr>
      <w:r w:rsidRPr="00D7599F">
        <w:t>Subgrant awards numbers assigned by pass-through entities not included</w:t>
      </w:r>
    </w:p>
    <w:p w14:paraId="119EC022" w14:textId="77777777" w:rsidR="005E3EE2" w:rsidRPr="00D7599F" w:rsidRDefault="005E3EE2" w:rsidP="006B4B87">
      <w:pPr>
        <w:numPr>
          <w:ilvl w:val="0"/>
          <w:numId w:val="276"/>
        </w:numPr>
        <w:autoSpaceDE w:val="0"/>
        <w:autoSpaceDN w:val="0"/>
        <w:adjustRightInd w:val="0"/>
        <w:spacing w:after="240"/>
      </w:pPr>
      <w:r w:rsidRPr="00D7599F">
        <w:t>Names of pass-through entities missing</w:t>
      </w:r>
    </w:p>
    <w:p w14:paraId="123D805E" w14:textId="77777777" w:rsidR="005E3EE2" w:rsidRPr="00D7599F" w:rsidRDefault="005E3EE2" w:rsidP="003E455F">
      <w:pPr>
        <w:numPr>
          <w:ilvl w:val="0"/>
          <w:numId w:val="276"/>
        </w:numPr>
        <w:autoSpaceDE w:val="0"/>
        <w:autoSpaceDN w:val="0"/>
        <w:adjustRightInd w:val="0"/>
        <w:spacing w:after="240"/>
      </w:pPr>
      <w:r w:rsidRPr="00D7599F">
        <w:t>Grantor Federal agency names missing</w:t>
      </w:r>
    </w:p>
    <w:p w14:paraId="5C724979" w14:textId="77777777" w:rsidR="005E3EE2" w:rsidRPr="00D7599F" w:rsidRDefault="005E3EE2" w:rsidP="003E455F">
      <w:pPr>
        <w:numPr>
          <w:ilvl w:val="0"/>
          <w:numId w:val="276"/>
        </w:numPr>
        <w:autoSpaceDE w:val="0"/>
        <w:autoSpaceDN w:val="0"/>
        <w:adjustRightInd w:val="0"/>
        <w:spacing w:after="240"/>
      </w:pPr>
      <w:r w:rsidRPr="00D7599F">
        <w:t>Grantor Federal agency subdivision names missing</w:t>
      </w:r>
    </w:p>
    <w:p w14:paraId="2779910F" w14:textId="77777777" w:rsidR="005E3EE2" w:rsidRPr="00D7599F" w:rsidRDefault="005E3EE2" w:rsidP="003E455F">
      <w:pPr>
        <w:numPr>
          <w:ilvl w:val="0"/>
          <w:numId w:val="276"/>
        </w:numPr>
        <w:autoSpaceDE w:val="0"/>
        <w:autoSpaceDN w:val="0"/>
        <w:adjustRightInd w:val="0"/>
        <w:spacing w:after="240"/>
      </w:pPr>
      <w:r w:rsidRPr="00D7599F">
        <w:lastRenderedPageBreak/>
        <w:t xml:space="preserve">Multiple lines for Catalog of Federal Domestic Assistance (CFDA) numbers shown – total expenditures for CFDA </w:t>
      </w:r>
      <w:r>
        <w:t xml:space="preserve">number </w:t>
      </w:r>
      <w:r w:rsidRPr="00D7599F">
        <w:t>not shown</w:t>
      </w:r>
    </w:p>
    <w:p w14:paraId="7DBEA7B7" w14:textId="77777777" w:rsidR="005E3EE2" w:rsidRPr="00D7599F" w:rsidRDefault="005E3EE2" w:rsidP="003E455F">
      <w:pPr>
        <w:numPr>
          <w:ilvl w:val="0"/>
          <w:numId w:val="276"/>
        </w:numPr>
        <w:autoSpaceDE w:val="0"/>
        <w:autoSpaceDN w:val="0"/>
        <w:adjustRightInd w:val="0"/>
        <w:spacing w:after="240"/>
      </w:pPr>
      <w:r w:rsidRPr="00D7599F">
        <w:t>Programs that are parts of a cluster not shown as such</w:t>
      </w:r>
    </w:p>
    <w:p w14:paraId="16350B53" w14:textId="77777777" w:rsidR="005E3EE2" w:rsidRPr="00D7599F" w:rsidRDefault="005E3EE2" w:rsidP="003E455F">
      <w:pPr>
        <w:numPr>
          <w:ilvl w:val="0"/>
          <w:numId w:val="276"/>
        </w:numPr>
        <w:autoSpaceDE w:val="0"/>
        <w:autoSpaceDN w:val="0"/>
        <w:adjustRightInd w:val="0"/>
        <w:spacing w:after="240"/>
      </w:pPr>
      <w:r w:rsidRPr="00D7599F">
        <w:t>Notes to SEFA missing</w:t>
      </w:r>
    </w:p>
    <w:p w14:paraId="0C001BBD" w14:textId="77777777" w:rsidR="005E3EE2" w:rsidRPr="00D7599F" w:rsidRDefault="005E3EE2" w:rsidP="003E455F">
      <w:pPr>
        <w:numPr>
          <w:ilvl w:val="0"/>
          <w:numId w:val="276"/>
        </w:numPr>
        <w:autoSpaceDE w:val="0"/>
        <w:autoSpaceDN w:val="0"/>
        <w:adjustRightInd w:val="0"/>
        <w:spacing w:after="240"/>
      </w:pPr>
      <w:r w:rsidRPr="00D7599F">
        <w:t>Correct CFDA number; and</w:t>
      </w:r>
    </w:p>
    <w:p w14:paraId="7B34D80E" w14:textId="77777777" w:rsidR="005E3EE2" w:rsidRDefault="005E3EE2" w:rsidP="003E455F">
      <w:pPr>
        <w:numPr>
          <w:ilvl w:val="0"/>
          <w:numId w:val="276"/>
        </w:numPr>
        <w:autoSpaceDE w:val="0"/>
        <w:autoSpaceDN w:val="0"/>
        <w:adjustRightInd w:val="0"/>
        <w:spacing w:after="240"/>
      </w:pPr>
      <w:r w:rsidRPr="00D7599F">
        <w:t>Research and Development (R&amp;D) programs not identified as such.</w:t>
      </w:r>
    </w:p>
    <w:p w14:paraId="35518C58" w14:textId="77777777" w:rsidR="005E3EE2" w:rsidRDefault="005E3EE2" w:rsidP="00571EC8">
      <w:pPr>
        <w:autoSpaceDE w:val="0"/>
        <w:autoSpaceDN w:val="0"/>
        <w:adjustRightInd w:val="0"/>
        <w:spacing w:after="240"/>
      </w:pPr>
      <w:r w:rsidRPr="00D7599F">
        <w:rPr>
          <w:i/>
        </w:rPr>
        <w:t>Management Representations</w:t>
      </w:r>
      <w:r>
        <w:rPr>
          <w:i/>
        </w:rPr>
        <w:t xml:space="preserve"> (No. 8 on Page 28). </w:t>
      </w:r>
      <w:r w:rsidRPr="00D7599F">
        <w:t xml:space="preserve"> For several audits, some or all of the management representations (identified in the AICPA Audit Guide, </w:t>
      </w:r>
      <w:r w:rsidRPr="00D7599F">
        <w:rPr>
          <w:i/>
        </w:rPr>
        <w:t>Government Auditing Standards and Circular A-133 Audits</w:t>
      </w:r>
      <w:r w:rsidRPr="00D7599F">
        <w:t>), were not obtained.</w:t>
      </w:r>
      <w:r>
        <w:t xml:space="preserve"> </w:t>
      </w:r>
      <w:r w:rsidRPr="00D7599F">
        <w:t xml:space="preserve"> In a few other cases, the management representations were obtained several days prior to the dates of the auditor’s reports.</w:t>
      </w:r>
    </w:p>
    <w:p w14:paraId="1481DE2B" w14:textId="77777777" w:rsidR="005E3EE2" w:rsidRDefault="005E3EE2" w:rsidP="005E3EE2">
      <w:pPr>
        <w:autoSpaceDE w:val="0"/>
        <w:autoSpaceDN w:val="0"/>
        <w:adjustRightInd w:val="0"/>
        <w:spacing w:after="240"/>
      </w:pPr>
      <w:r w:rsidRPr="00D7599F">
        <w:rPr>
          <w:i/>
        </w:rPr>
        <w:t>Materiality</w:t>
      </w:r>
      <w:r w:rsidRPr="00D7599F">
        <w:t xml:space="preserve"> </w:t>
      </w:r>
      <w:r>
        <w:t>(</w:t>
      </w:r>
      <w:r w:rsidRPr="003517EB">
        <w:rPr>
          <w:i/>
        </w:rPr>
        <w:t>No. 9 on Report</w:t>
      </w:r>
      <w:r>
        <w:t xml:space="preserve"> </w:t>
      </w:r>
      <w:r w:rsidRPr="001F1220">
        <w:rPr>
          <w:i/>
        </w:rPr>
        <w:t>Page 29)</w:t>
      </w:r>
      <w:r>
        <w:rPr>
          <w:i/>
        </w:rPr>
        <w:t>.</w:t>
      </w:r>
      <w:r>
        <w:t xml:space="preserve">  </w:t>
      </w:r>
      <w:r w:rsidRPr="00D7599F">
        <w:t>In single audits, the auditor must consider his or her findings in relation to each major program, which is a significantly lower materiality level than all programs combined.  In some of the audits reviewed, the auditor did not document whether he or she considered materiality at the individual major program level.</w:t>
      </w:r>
    </w:p>
    <w:p w14:paraId="5534D510" w14:textId="77777777" w:rsidR="005E3EE2" w:rsidRPr="00D7599F" w:rsidRDefault="005E3EE2" w:rsidP="0068388E">
      <w:pPr>
        <w:autoSpaceDE w:val="0"/>
        <w:autoSpaceDN w:val="0"/>
        <w:adjustRightInd w:val="0"/>
        <w:spacing w:after="240"/>
      </w:pPr>
      <w:r w:rsidRPr="00D7599F">
        <w:rPr>
          <w:i/>
        </w:rPr>
        <w:t>Sampling</w:t>
      </w:r>
      <w:r>
        <w:rPr>
          <w:i/>
        </w:rPr>
        <w:t xml:space="preserve"> </w:t>
      </w:r>
      <w:r w:rsidRPr="001F1220">
        <w:rPr>
          <w:i/>
        </w:rPr>
        <w:t>(</w:t>
      </w:r>
      <w:r>
        <w:rPr>
          <w:i/>
        </w:rPr>
        <w:t>Other Matters -</w:t>
      </w:r>
      <w:r w:rsidRPr="001F1220">
        <w:rPr>
          <w:i/>
        </w:rPr>
        <w:t xml:space="preserve">Page </w:t>
      </w:r>
      <w:r>
        <w:rPr>
          <w:i/>
        </w:rPr>
        <w:t>36</w:t>
      </w:r>
      <w:r>
        <w:t>).</w:t>
      </w:r>
      <w:r w:rsidRPr="00D7599F">
        <w:t xml:space="preserve"> </w:t>
      </w:r>
      <w:r>
        <w:t xml:space="preserve"> In the audits reviewed, i</w:t>
      </w:r>
      <w:r w:rsidRPr="00D7599F">
        <w:t xml:space="preserve">nconsistent numbers of transactions </w:t>
      </w:r>
      <w:r>
        <w:t xml:space="preserve">were </w:t>
      </w:r>
      <w:r w:rsidRPr="00D7599F">
        <w:t>selected for testing of internal control and compliance testing for the allowable costs/cost principles com</w:t>
      </w:r>
      <w:r>
        <w:t>pliance requirement</w:t>
      </w:r>
      <w:r w:rsidRPr="00D7599F">
        <w:t>.  Also, many single audits did not document the number of transactions and the associated dollars of the universe from which the transactions were drawn.</w:t>
      </w:r>
    </w:p>
    <w:p w14:paraId="66DE9E8D" w14:textId="77777777" w:rsidR="005E3EE2" w:rsidRPr="00D7599F" w:rsidRDefault="005E3EE2" w:rsidP="005E3EE2">
      <w:pPr>
        <w:autoSpaceDE w:val="0"/>
        <w:autoSpaceDN w:val="0"/>
        <w:adjustRightInd w:val="0"/>
        <w:spacing w:after="240"/>
      </w:pPr>
      <w:r>
        <w:rPr>
          <w:i/>
        </w:rPr>
        <w:t>Other Findings (No. 10 on Page 29).</w:t>
      </w:r>
      <w:r w:rsidRPr="00D7599F">
        <w:t xml:space="preserve">  Numerous other findings were noted, primarily attributed by the reviewers as being caused by a lack of due professional care.  They include</w:t>
      </w:r>
      <w:r>
        <w:t>d</w:t>
      </w:r>
      <w:r w:rsidRPr="00D7599F">
        <w:t xml:space="preserve"> the following:</w:t>
      </w:r>
    </w:p>
    <w:p w14:paraId="05757BF7" w14:textId="77777777" w:rsidR="005E3EE2" w:rsidRPr="00D7599F" w:rsidRDefault="005E3EE2" w:rsidP="003E455F">
      <w:pPr>
        <w:pStyle w:val="BodyText"/>
        <w:numPr>
          <w:ilvl w:val="0"/>
          <w:numId w:val="277"/>
        </w:numPr>
      </w:pPr>
      <w:r w:rsidRPr="00D7599F">
        <w:t>Low-risk auditee determination not documented or incorrect</w:t>
      </w:r>
      <w:r>
        <w:t>,</w:t>
      </w:r>
    </w:p>
    <w:p w14:paraId="0721660F" w14:textId="77777777" w:rsidR="005E3EE2" w:rsidRPr="00D7599F" w:rsidRDefault="005E3EE2" w:rsidP="003E455F">
      <w:pPr>
        <w:pStyle w:val="BodyText"/>
        <w:numPr>
          <w:ilvl w:val="0"/>
          <w:numId w:val="277"/>
        </w:numPr>
      </w:pPr>
      <w:r w:rsidRPr="00D7599F">
        <w:t xml:space="preserve">Minimum </w:t>
      </w:r>
      <w:r>
        <w:t>p</w:t>
      </w:r>
      <w:r w:rsidRPr="00D7599F">
        <w:t xml:space="preserve">ercentage of </w:t>
      </w:r>
      <w:r>
        <w:t>c</w:t>
      </w:r>
      <w:r w:rsidRPr="00D7599F">
        <w:t>overage requirement not met</w:t>
      </w:r>
      <w:r>
        <w:t>,</w:t>
      </w:r>
    </w:p>
    <w:p w14:paraId="27551130" w14:textId="77777777" w:rsidR="005E3EE2" w:rsidRPr="00D7599F" w:rsidRDefault="005E3EE2" w:rsidP="003E455F">
      <w:pPr>
        <w:pStyle w:val="BodyText"/>
        <w:numPr>
          <w:ilvl w:val="0"/>
          <w:numId w:val="277"/>
        </w:numPr>
        <w:rPr>
          <w:bCs/>
        </w:rPr>
      </w:pPr>
      <w:r w:rsidRPr="00D7599F">
        <w:rPr>
          <w:bCs/>
        </w:rPr>
        <w:t>Audit programs missing or inadequate for part of the single audit</w:t>
      </w:r>
      <w:r>
        <w:rPr>
          <w:bCs/>
        </w:rPr>
        <w:t>,</w:t>
      </w:r>
    </w:p>
    <w:p w14:paraId="058119B6" w14:textId="77777777" w:rsidR="005E3EE2" w:rsidRPr="00D7599F" w:rsidRDefault="005E3EE2" w:rsidP="003E455F">
      <w:pPr>
        <w:pStyle w:val="BodyText"/>
        <w:numPr>
          <w:ilvl w:val="0"/>
          <w:numId w:val="277"/>
        </w:numPr>
        <w:rPr>
          <w:bCs/>
        </w:rPr>
      </w:pPr>
      <w:r w:rsidRPr="00D7599F">
        <w:rPr>
          <w:bCs/>
        </w:rPr>
        <w:t>Part of a major program or a major program cluster not tested</w:t>
      </w:r>
      <w:r>
        <w:rPr>
          <w:bCs/>
        </w:rPr>
        <w:t>,</w:t>
      </w:r>
    </w:p>
    <w:p w14:paraId="44C4023B" w14:textId="77777777" w:rsidR="005E3EE2" w:rsidRPr="00D7599F" w:rsidRDefault="005E3EE2" w:rsidP="003E455F">
      <w:pPr>
        <w:numPr>
          <w:ilvl w:val="0"/>
          <w:numId w:val="277"/>
        </w:numPr>
        <w:autoSpaceDE w:val="0"/>
        <w:autoSpaceDN w:val="0"/>
        <w:adjustRightInd w:val="0"/>
        <w:spacing w:after="240"/>
      </w:pPr>
      <w:r w:rsidRPr="00D7599F">
        <w:t xml:space="preserve">The Summary of Auditor’s Results section of the Schedule of Findings and Questioned Costs missing some information or </w:t>
      </w:r>
      <w:r>
        <w:t xml:space="preserve">including </w:t>
      </w:r>
      <w:r w:rsidRPr="00D7599F">
        <w:t>erroneous</w:t>
      </w:r>
      <w:r>
        <w:t xml:space="preserve"> information,</w:t>
      </w:r>
    </w:p>
    <w:p w14:paraId="2E96643B" w14:textId="36F22884" w:rsidR="005E3EE2" w:rsidRPr="00D7599F" w:rsidRDefault="005E3EE2" w:rsidP="003E455F">
      <w:pPr>
        <w:pStyle w:val="BodyText"/>
        <w:numPr>
          <w:ilvl w:val="0"/>
          <w:numId w:val="277"/>
        </w:numPr>
        <w:rPr>
          <w:bCs/>
        </w:rPr>
      </w:pPr>
      <w:r w:rsidRPr="00D7599F">
        <w:rPr>
          <w:bCs/>
        </w:rPr>
        <w:t xml:space="preserve">Error in threshold </w:t>
      </w:r>
      <w:r>
        <w:rPr>
          <w:bCs/>
        </w:rPr>
        <w:t xml:space="preserve">for </w:t>
      </w:r>
      <w:r w:rsidRPr="00D7599F">
        <w:rPr>
          <w:bCs/>
        </w:rPr>
        <w:t>distinguishing Type A and Type B programs</w:t>
      </w:r>
      <w:r>
        <w:rPr>
          <w:bCs/>
        </w:rPr>
        <w:t>, and</w:t>
      </w:r>
    </w:p>
    <w:p w14:paraId="00B14ACC" w14:textId="1EF1B2C2" w:rsidR="00AF7BFF" w:rsidRPr="00571EC8" w:rsidRDefault="005E3EE2" w:rsidP="00597D24">
      <w:pPr>
        <w:numPr>
          <w:ilvl w:val="0"/>
          <w:numId w:val="301"/>
        </w:numPr>
        <w:rPr>
          <w:b/>
          <w:bCs/>
        </w:rPr>
      </w:pPr>
      <w:r w:rsidRPr="0007432B">
        <w:t>Indications that current compliance requirements not considered.</w:t>
      </w:r>
    </w:p>
    <w:sectPr w:rsidR="00AF7BFF" w:rsidRPr="00571EC8" w:rsidSect="00FC566A">
      <w:headerReference w:type="default" r:id="rId16"/>
      <w:footerReference w:type="default" r:id="rId17"/>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FAB55" w14:textId="77777777" w:rsidR="00E54AC0" w:rsidRDefault="00E54AC0">
      <w:r>
        <w:separator/>
      </w:r>
    </w:p>
  </w:endnote>
  <w:endnote w:type="continuationSeparator" w:id="0">
    <w:p w14:paraId="1DD65D80" w14:textId="77777777" w:rsidR="00E54AC0" w:rsidRDefault="00E54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DilleniaUPC">
    <w:panose1 w:val="02020603050405020304"/>
    <w:charset w:val="00"/>
    <w:family w:val="roman"/>
    <w:pitch w:val="variable"/>
    <w:sig w:usb0="81000027" w:usb1="00000002"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WP MathA">
    <w:altName w:val="Symbol"/>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Light">
    <w:panose1 w:val="00000000000000000000"/>
    <w:charset w:val="00"/>
    <w:family w:val="swiss"/>
    <w:notTrueType/>
    <w:pitch w:val="default"/>
    <w:sig w:usb0="00000003" w:usb1="00000000" w:usb2="00000000" w:usb3="00000000" w:csb0="00000001" w:csb1="00000000"/>
  </w:font>
  <w:font w:name="Humnst777 BT">
    <w:altName w:val="Times New Roman"/>
    <w:charset w:val="00"/>
    <w:family w:val="auto"/>
    <w:pitch w:val="default"/>
  </w:font>
  <w:font w:name="ITC Franklin Gothic Std Bk Cd">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44F11" w14:textId="77777777" w:rsidR="0038604B" w:rsidRDefault="0038604B">
    <w:pPr>
      <w:pBdr>
        <w:top w:val="single" w:sz="4" w:space="1" w:color="auto"/>
      </w:pBdr>
      <w:tabs>
        <w:tab w:val="center" w:pos="4680"/>
      </w:tabs>
      <w:rPr>
        <w:sz w:val="18"/>
      </w:rPr>
    </w:pPr>
    <w:r>
      <w:rPr>
        <w:sz w:val="18"/>
      </w:rPr>
      <w:t>Compliance Supplement</w:t>
    </w:r>
    <w:r>
      <w:rPr>
        <w:sz w:val="18"/>
      </w:rPr>
      <w:tab/>
      <w:t>8-7-</w:t>
    </w:r>
    <w:r>
      <w:rPr>
        <w:sz w:val="18"/>
      </w:rPr>
      <w:fldChar w:fldCharType="begin"/>
    </w:r>
    <w:r>
      <w:rPr>
        <w:sz w:val="18"/>
      </w:rPr>
      <w:instrText xml:space="preserve">PAGE </w:instrText>
    </w:r>
    <w:r>
      <w:rPr>
        <w:sz w:val="18"/>
      </w:rPr>
      <w:fldChar w:fldCharType="separate"/>
    </w:r>
    <w:r w:rsidR="005F4F09">
      <w:rPr>
        <w:noProof/>
        <w:sz w:val="18"/>
      </w:rPr>
      <w:t>2</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F16AC" w14:textId="77777777" w:rsidR="00E54AC0" w:rsidRDefault="00E54AC0">
      <w:r>
        <w:separator/>
      </w:r>
    </w:p>
  </w:footnote>
  <w:footnote w:type="continuationSeparator" w:id="0">
    <w:p w14:paraId="422A2A86" w14:textId="77777777" w:rsidR="00E54AC0" w:rsidRDefault="00E54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AC60E" w14:textId="1276334E" w:rsidR="0038604B" w:rsidRDefault="00D601AE">
    <w:pPr>
      <w:pBdr>
        <w:bottom w:val="single" w:sz="4" w:space="1" w:color="auto"/>
      </w:pBdr>
      <w:tabs>
        <w:tab w:val="center" w:pos="4680"/>
        <w:tab w:val="right" w:pos="9360"/>
      </w:tabs>
      <w:rPr>
        <w:sz w:val="18"/>
      </w:rPr>
    </w:pPr>
    <w:r>
      <w:rPr>
        <w:sz w:val="18"/>
      </w:rPr>
      <w:t>June</w:t>
    </w:r>
    <w:r w:rsidR="0038604B">
      <w:rPr>
        <w:sz w:val="18"/>
      </w:rPr>
      <w:t xml:space="preserve"> 2016</w:t>
    </w:r>
    <w:r w:rsidR="0038604B">
      <w:rPr>
        <w:sz w:val="18"/>
      </w:rPr>
      <w:tab/>
      <w:t>Other Audit Advisories</w:t>
    </w:r>
    <w:r w:rsidR="0038604B">
      <w:rPr>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A86324"/>
    <w:multiLevelType w:val="hybridMultilevel"/>
    <w:tmpl w:val="4580A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B84345"/>
    <w:multiLevelType w:val="hybridMultilevel"/>
    <w:tmpl w:val="813C479C"/>
    <w:lvl w:ilvl="0" w:tplc="09BA70F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1012672"/>
    <w:multiLevelType w:val="hybridMultilevel"/>
    <w:tmpl w:val="5F62A25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6769D3"/>
    <w:multiLevelType w:val="hybridMultilevel"/>
    <w:tmpl w:val="2EDE6CFE"/>
    <w:lvl w:ilvl="0" w:tplc="6BDC631A">
      <w:start w:val="1"/>
      <w:numFmt w:val="bullet"/>
      <w:lvlText w:val=""/>
      <w:lvlJc w:val="left"/>
      <w:pPr>
        <w:tabs>
          <w:tab w:val="num" w:pos="720"/>
        </w:tabs>
        <w:ind w:left="720" w:hanging="360"/>
      </w:pPr>
      <w:rPr>
        <w:rFonts w:ascii="Wingdings" w:hAnsi="Wingdings"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EF450D"/>
    <w:multiLevelType w:val="hybridMultilevel"/>
    <w:tmpl w:val="F8A43408"/>
    <w:lvl w:ilvl="0" w:tplc="7FEAA554">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3D6A34"/>
    <w:multiLevelType w:val="hybridMultilevel"/>
    <w:tmpl w:val="0B3099C6"/>
    <w:lvl w:ilvl="0" w:tplc="04090001">
      <w:start w:val="1"/>
      <w:numFmt w:val="bullet"/>
      <w:lvlText w:val=""/>
      <w:lvlJc w:val="left"/>
      <w:pPr>
        <w:tabs>
          <w:tab w:val="num" w:pos="720"/>
        </w:tabs>
        <w:ind w:left="720" w:hanging="360"/>
      </w:pPr>
      <w:rPr>
        <w:rFonts w:ascii="Symbol" w:hAnsi="Symbol" w:hint="default"/>
      </w:rPr>
    </w:lvl>
    <w:lvl w:ilvl="1" w:tplc="82E04CA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097DD8"/>
    <w:multiLevelType w:val="hybridMultilevel"/>
    <w:tmpl w:val="75F4A914"/>
    <w:lvl w:ilvl="0" w:tplc="2F0C3582">
      <w:start w:val="1"/>
      <w:numFmt w:val="lowerLetter"/>
      <w:lvlText w:val="%1."/>
      <w:lvlJc w:val="left"/>
      <w:pPr>
        <w:tabs>
          <w:tab w:val="num" w:pos="702"/>
        </w:tabs>
        <w:ind w:left="702" w:hanging="360"/>
      </w:pPr>
      <w:rPr>
        <w:rFonts w:ascii="Times New Roman" w:hAnsi="Times New Roman" w:hint="default"/>
        <w:b w:val="0"/>
        <w:i w:val="0"/>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CEA64AEA">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1D7D27"/>
    <w:multiLevelType w:val="hybridMultilevel"/>
    <w:tmpl w:val="60286DD6"/>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4957309"/>
    <w:multiLevelType w:val="hybridMultilevel"/>
    <w:tmpl w:val="D6A06910"/>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49F0A43"/>
    <w:multiLevelType w:val="hybridMultilevel"/>
    <w:tmpl w:val="CB0874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4CA7214"/>
    <w:multiLevelType w:val="hybridMultilevel"/>
    <w:tmpl w:val="58E603EC"/>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6F2B5C"/>
    <w:multiLevelType w:val="hybridMultilevel"/>
    <w:tmpl w:val="275EC3D2"/>
    <w:lvl w:ilvl="0" w:tplc="6BDC631A">
      <w:start w:val="1"/>
      <w:numFmt w:val="bullet"/>
      <w:lvlText w:val=""/>
      <w:lvlJc w:val="left"/>
      <w:pPr>
        <w:tabs>
          <w:tab w:val="num" w:pos="720"/>
        </w:tabs>
        <w:ind w:left="720" w:hanging="360"/>
      </w:pPr>
      <w:rPr>
        <w:rFonts w:ascii="Wingdings" w:hAnsi="Wingdings"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DB5F4F"/>
    <w:multiLevelType w:val="hybridMultilevel"/>
    <w:tmpl w:val="614ACD9A"/>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5FD76DC"/>
    <w:multiLevelType w:val="hybridMultilevel"/>
    <w:tmpl w:val="41AE3A58"/>
    <w:lvl w:ilvl="0" w:tplc="E4DA405C">
      <w:start w:val="1"/>
      <w:numFmt w:val="lowerLetter"/>
      <w:pStyle w:val="Bullet1"/>
      <w:lvlText w:val="%1."/>
      <w:lvlJc w:val="left"/>
      <w:pPr>
        <w:tabs>
          <w:tab w:val="num" w:pos="1800"/>
        </w:tabs>
        <w:ind w:left="1800" w:hanging="360"/>
      </w:pPr>
      <w:rPr>
        <w:rFonts w:hint="default"/>
      </w:rPr>
    </w:lvl>
    <w:lvl w:ilvl="1" w:tplc="A050A1F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060A55B5"/>
    <w:multiLevelType w:val="hybridMultilevel"/>
    <w:tmpl w:val="4E08107E"/>
    <w:lvl w:ilvl="0" w:tplc="F4423DC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070E4562"/>
    <w:multiLevelType w:val="hybridMultilevel"/>
    <w:tmpl w:val="0532BE58"/>
    <w:lvl w:ilvl="0" w:tplc="2EC21788">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0718566D"/>
    <w:multiLevelType w:val="hybridMultilevel"/>
    <w:tmpl w:val="1D2698C2"/>
    <w:lvl w:ilvl="0" w:tplc="595C9C06">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07267D89"/>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074B6720"/>
    <w:multiLevelType w:val="hybridMultilevel"/>
    <w:tmpl w:val="22124E06"/>
    <w:lvl w:ilvl="0" w:tplc="5D144D54">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15:restartNumberingAfterBreak="0">
    <w:nsid w:val="07851F91"/>
    <w:multiLevelType w:val="hybridMultilevel"/>
    <w:tmpl w:val="BECAF984"/>
    <w:lvl w:ilvl="0" w:tplc="23943B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082760E7"/>
    <w:multiLevelType w:val="hybridMultilevel"/>
    <w:tmpl w:val="FEFE09FE"/>
    <w:lvl w:ilvl="0" w:tplc="C248CC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84906A2"/>
    <w:multiLevelType w:val="hybridMultilevel"/>
    <w:tmpl w:val="252459B6"/>
    <w:lvl w:ilvl="0" w:tplc="7FEAA55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08851016"/>
    <w:multiLevelType w:val="hybridMultilevel"/>
    <w:tmpl w:val="9A205EB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8F020DC"/>
    <w:multiLevelType w:val="hybridMultilevel"/>
    <w:tmpl w:val="C4F44C0C"/>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97B67C4"/>
    <w:multiLevelType w:val="hybridMultilevel"/>
    <w:tmpl w:val="489259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0A6F6E9A"/>
    <w:multiLevelType w:val="hybridMultilevel"/>
    <w:tmpl w:val="3C865E78"/>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AD3003A"/>
    <w:multiLevelType w:val="hybridMultilevel"/>
    <w:tmpl w:val="F948E276"/>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0AD8284A"/>
    <w:multiLevelType w:val="multilevel"/>
    <w:tmpl w:val="913EA54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Symbol" w:hAnsi="Symbol"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0AF80E76"/>
    <w:multiLevelType w:val="hybridMultilevel"/>
    <w:tmpl w:val="DB50503A"/>
    <w:lvl w:ilvl="0" w:tplc="5804F7C2">
      <w:start w:val="1"/>
      <w:numFmt w:val="bullet"/>
      <w:lvlText w:val=""/>
      <w:lvlJc w:val="left"/>
      <w:pPr>
        <w:tabs>
          <w:tab w:val="num" w:pos="360"/>
        </w:tabs>
        <w:ind w:left="360" w:hanging="360"/>
      </w:pPr>
      <w:rPr>
        <w:rFonts w:ascii="Symbol" w:hAnsi="Symbol" w:cs="DilleniaUPC"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0BB72E47"/>
    <w:multiLevelType w:val="hybridMultilevel"/>
    <w:tmpl w:val="0874CD58"/>
    <w:lvl w:ilvl="0" w:tplc="CB7847B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0C03719D"/>
    <w:multiLevelType w:val="hybridMultilevel"/>
    <w:tmpl w:val="02D87A10"/>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C8455D1"/>
    <w:multiLevelType w:val="hybridMultilevel"/>
    <w:tmpl w:val="AE7E8A20"/>
    <w:lvl w:ilvl="0" w:tplc="6898E6E6">
      <w:start w:val="3"/>
      <w:numFmt w:val="lowerLetter"/>
      <w:lvlText w:val="%1."/>
      <w:lvlJc w:val="left"/>
      <w:pPr>
        <w:tabs>
          <w:tab w:val="num" w:pos="420"/>
        </w:tabs>
        <w:ind w:left="420" w:hanging="360"/>
      </w:pPr>
      <w:rPr>
        <w:rFonts w:hint="default"/>
        <w:b w:val="0"/>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3" w15:restartNumberingAfterBreak="0">
    <w:nsid w:val="0C98495C"/>
    <w:multiLevelType w:val="multilevel"/>
    <w:tmpl w:val="00A631F2"/>
    <w:lvl w:ilvl="0">
      <w:start w:val="15"/>
      <w:numFmt w:val="decimal"/>
      <w:lvlText w:val="%1"/>
      <w:lvlJc w:val="left"/>
      <w:pPr>
        <w:tabs>
          <w:tab w:val="num" w:pos="1440"/>
        </w:tabs>
        <w:ind w:left="1440" w:hanging="1440"/>
      </w:pPr>
      <w:rPr>
        <w:rFonts w:hint="default"/>
      </w:rPr>
    </w:lvl>
    <w:lvl w:ilvl="1">
      <w:start w:val="611"/>
      <w:numFmt w:val="decimal"/>
      <w:lvlText w:val="%1.%2"/>
      <w:lvlJc w:val="left"/>
      <w:pPr>
        <w:tabs>
          <w:tab w:val="num" w:pos="2880"/>
        </w:tabs>
        <w:ind w:left="2880" w:hanging="1440"/>
      </w:pPr>
      <w:rPr>
        <w:rFonts w:hint="default"/>
      </w:rPr>
    </w:lvl>
    <w:lvl w:ilvl="2">
      <w:start w:val="1"/>
      <w:numFmt w:val="decimal"/>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4" w15:restartNumberingAfterBreak="0">
    <w:nsid w:val="0CBD5853"/>
    <w:multiLevelType w:val="hybridMultilevel"/>
    <w:tmpl w:val="1812EE44"/>
    <w:lvl w:ilvl="0" w:tplc="33AEE6DE">
      <w:start w:val="14"/>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0CF66306"/>
    <w:multiLevelType w:val="hybridMultilevel"/>
    <w:tmpl w:val="FC1C8B6E"/>
    <w:lvl w:ilvl="0" w:tplc="5E50B686">
      <w:start w:val="2"/>
      <w:numFmt w:val="decimal"/>
      <w:lvlText w:val="%1."/>
      <w:lvlJc w:val="left"/>
      <w:pPr>
        <w:tabs>
          <w:tab w:val="num" w:pos="1440"/>
        </w:tabs>
        <w:ind w:left="1440" w:hanging="720"/>
      </w:pPr>
      <w:rPr>
        <w:rFonts w:hint="default"/>
        <w:i w:val="0"/>
      </w:rPr>
    </w:lvl>
    <w:lvl w:ilvl="1" w:tplc="A45A9A3A">
      <w:start w:val="2"/>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0D07682F"/>
    <w:multiLevelType w:val="hybridMultilevel"/>
    <w:tmpl w:val="3C865E78"/>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0D0D5456"/>
    <w:multiLevelType w:val="hybridMultilevel"/>
    <w:tmpl w:val="4180577C"/>
    <w:lvl w:ilvl="0" w:tplc="6994E114">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8" w15:restartNumberingAfterBreak="0">
    <w:nsid w:val="0D2B5294"/>
    <w:multiLevelType w:val="hybridMultilevel"/>
    <w:tmpl w:val="0450C6A2"/>
    <w:lvl w:ilvl="0" w:tplc="B6C4039E">
      <w:start w:val="3"/>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9" w15:restartNumberingAfterBreak="0">
    <w:nsid w:val="0D5514F1"/>
    <w:multiLevelType w:val="hybridMultilevel"/>
    <w:tmpl w:val="D4E02E0A"/>
    <w:lvl w:ilvl="0" w:tplc="85DA720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0E1E3897"/>
    <w:multiLevelType w:val="hybridMultilevel"/>
    <w:tmpl w:val="58E603EC"/>
    <w:lvl w:ilvl="0" w:tplc="F4423DC6">
      <w:start w:val="1"/>
      <w:numFmt w:val="bullet"/>
      <w:lvlText w:val=""/>
      <w:lvlJc w:val="left"/>
      <w:pPr>
        <w:tabs>
          <w:tab w:val="num" w:pos="2880"/>
        </w:tabs>
        <w:ind w:left="2880" w:hanging="360"/>
      </w:pPr>
      <w:rPr>
        <w:rFonts w:ascii="Symbol" w:hAnsi="Symbol" w:hint="default"/>
      </w:rPr>
    </w:lvl>
    <w:lvl w:ilvl="1" w:tplc="F4423DC6">
      <w:start w:val="1"/>
      <w:numFmt w:val="bullet"/>
      <w:lvlText w:val=""/>
      <w:lvlJc w:val="left"/>
      <w:pPr>
        <w:tabs>
          <w:tab w:val="num" w:pos="1440"/>
        </w:tabs>
        <w:ind w:left="1440" w:hanging="360"/>
      </w:pPr>
      <w:rPr>
        <w:rFonts w:ascii="Symbol" w:hAnsi="Symbol"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0EA16C84"/>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0EB97872"/>
    <w:multiLevelType w:val="hybridMultilevel"/>
    <w:tmpl w:val="A5D42260"/>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0F711D60"/>
    <w:multiLevelType w:val="hybridMultilevel"/>
    <w:tmpl w:val="5D526666"/>
    <w:lvl w:ilvl="0" w:tplc="B06E00CE">
      <w:start w:val="2"/>
      <w:numFmt w:val="decimal"/>
      <w:lvlText w:val="%1."/>
      <w:lvlJc w:val="left"/>
      <w:pPr>
        <w:tabs>
          <w:tab w:val="num" w:pos="3240"/>
        </w:tabs>
        <w:ind w:left="3240" w:hanging="360"/>
      </w:pPr>
      <w:rPr>
        <w:rFonts w:hint="default"/>
        <w:b w:val="0"/>
        <w:i w:val="0"/>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4" w15:restartNumberingAfterBreak="0">
    <w:nsid w:val="10704B2F"/>
    <w:multiLevelType w:val="hybridMultilevel"/>
    <w:tmpl w:val="04D83832"/>
    <w:lvl w:ilvl="0" w:tplc="04090001">
      <w:start w:val="1"/>
      <w:numFmt w:val="bullet"/>
      <w:lvlText w:val=""/>
      <w:lvlJc w:val="left"/>
      <w:pPr>
        <w:tabs>
          <w:tab w:val="num" w:pos="720"/>
        </w:tabs>
        <w:ind w:left="720" w:hanging="360"/>
      </w:pPr>
      <w:rPr>
        <w:rFonts w:ascii="Symbol" w:hAnsi="Symbol" w:hint="default"/>
        <w:b w:val="0"/>
      </w:rPr>
    </w:lvl>
    <w:lvl w:ilvl="1" w:tplc="04090005">
      <w:start w:val="1"/>
      <w:numFmt w:val="bullet"/>
      <w:lvlText w:val=""/>
      <w:lvlJc w:val="left"/>
      <w:pPr>
        <w:tabs>
          <w:tab w:val="num" w:pos="1440"/>
        </w:tabs>
        <w:ind w:left="1440" w:hanging="360"/>
      </w:pPr>
      <w:rPr>
        <w:rFonts w:ascii="Wingdings" w:hAnsi="Wingdings" w:hint="default"/>
        <w:b w:val="0"/>
      </w:rPr>
    </w:lvl>
    <w:lvl w:ilvl="2" w:tplc="04090001">
      <w:start w:val="1"/>
      <w:numFmt w:val="bullet"/>
      <w:lvlText w:val=""/>
      <w:lvlJc w:val="left"/>
      <w:pPr>
        <w:tabs>
          <w:tab w:val="num" w:pos="2340"/>
        </w:tabs>
        <w:ind w:left="2340" w:hanging="360"/>
      </w:pPr>
      <w:rPr>
        <w:rFonts w:ascii="Symbol" w:hAnsi="Symbol"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10D501CE"/>
    <w:multiLevelType w:val="hybridMultilevel"/>
    <w:tmpl w:val="CD98DB94"/>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6" w15:restartNumberingAfterBreak="0">
    <w:nsid w:val="13165627"/>
    <w:multiLevelType w:val="hybridMultilevel"/>
    <w:tmpl w:val="D4846B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31F3F90"/>
    <w:multiLevelType w:val="hybridMultilevel"/>
    <w:tmpl w:val="6186E8EA"/>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3334E32"/>
    <w:multiLevelType w:val="singleLevel"/>
    <w:tmpl w:val="0F50D3B4"/>
    <w:lvl w:ilvl="0">
      <w:start w:val="2"/>
      <w:numFmt w:val="decimal"/>
      <w:lvlText w:val="(%1)"/>
      <w:lvlJc w:val="left"/>
      <w:pPr>
        <w:tabs>
          <w:tab w:val="num" w:pos="2880"/>
        </w:tabs>
        <w:ind w:left="2880" w:hanging="720"/>
      </w:pPr>
      <w:rPr>
        <w:rFonts w:hint="default"/>
      </w:rPr>
    </w:lvl>
  </w:abstractNum>
  <w:abstractNum w:abstractNumId="49" w15:restartNumberingAfterBreak="0">
    <w:nsid w:val="13817877"/>
    <w:multiLevelType w:val="hybridMultilevel"/>
    <w:tmpl w:val="741CF99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564609E"/>
    <w:multiLevelType w:val="hybridMultilevel"/>
    <w:tmpl w:val="93C2E992"/>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16114848"/>
    <w:multiLevelType w:val="hybridMultilevel"/>
    <w:tmpl w:val="639CD25A"/>
    <w:lvl w:ilvl="0" w:tplc="C96CD142">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2" w15:restartNumberingAfterBreak="0">
    <w:nsid w:val="1619763E"/>
    <w:multiLevelType w:val="multilevel"/>
    <w:tmpl w:val="109C7DB0"/>
    <w:lvl w:ilvl="0">
      <w:start w:val="21"/>
      <w:numFmt w:val="decimal"/>
      <w:lvlText w:val="%1"/>
      <w:lvlJc w:val="left"/>
      <w:pPr>
        <w:ind w:left="570" w:hanging="570"/>
      </w:pPr>
      <w:rPr>
        <w:rFonts w:hint="default"/>
      </w:rPr>
    </w:lvl>
    <w:lvl w:ilvl="1">
      <w:start w:val="13"/>
      <w:numFmt w:val="decimalZero"/>
      <w:lvlText w:val="%1.%2"/>
      <w:lvlJc w:val="left"/>
      <w:pPr>
        <w:ind w:left="930" w:hanging="57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16BA05D0"/>
    <w:multiLevelType w:val="hybridMultilevel"/>
    <w:tmpl w:val="8A708C8C"/>
    <w:lvl w:ilvl="0" w:tplc="FB72F72E">
      <w:start w:val="1"/>
      <w:numFmt w:val="upperLetter"/>
      <w:lvlText w:val="%1."/>
      <w:lvlJc w:val="left"/>
      <w:pPr>
        <w:tabs>
          <w:tab w:val="num" w:pos="720"/>
        </w:tabs>
        <w:ind w:left="720" w:hanging="720"/>
      </w:pPr>
      <w:rPr>
        <w:rFonts w:hint="default"/>
      </w:rPr>
    </w:lvl>
    <w:lvl w:ilvl="1" w:tplc="90E2DB40">
      <w:start w:val="1"/>
      <w:numFmt w:val="decimal"/>
      <w:lvlText w:val="%2."/>
      <w:lvlJc w:val="left"/>
      <w:pPr>
        <w:tabs>
          <w:tab w:val="num" w:pos="1080"/>
        </w:tabs>
        <w:ind w:left="1080" w:hanging="360"/>
      </w:pPr>
      <w:rPr>
        <w:rFonts w:hint="default"/>
      </w:rPr>
    </w:lvl>
    <w:lvl w:ilvl="2" w:tplc="1B4A6482">
      <w:start w:val="1"/>
      <w:numFmt w:val="lowerLetter"/>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16C35C24"/>
    <w:multiLevelType w:val="hybridMultilevel"/>
    <w:tmpl w:val="54B86DA6"/>
    <w:lvl w:ilvl="0" w:tplc="F5F0B1EE">
      <w:start w:val="1"/>
      <w:numFmt w:val="bullet"/>
      <w:lvlText w:val=""/>
      <w:lvlJc w:val="left"/>
      <w:pPr>
        <w:tabs>
          <w:tab w:val="num" w:pos="1980"/>
        </w:tabs>
        <w:ind w:left="1980" w:hanging="360"/>
      </w:pPr>
      <w:rPr>
        <w:rFonts w:ascii="Wingdings" w:hAnsi="Wingdings" w:hint="default"/>
        <w:b/>
      </w:rPr>
    </w:lvl>
    <w:lvl w:ilvl="1" w:tplc="04090019">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55" w15:restartNumberingAfterBreak="0">
    <w:nsid w:val="16ED4A16"/>
    <w:multiLevelType w:val="hybridMultilevel"/>
    <w:tmpl w:val="A432B424"/>
    <w:lvl w:ilvl="0" w:tplc="F5F0B1EE">
      <w:start w:val="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6" w15:restartNumberingAfterBreak="0">
    <w:nsid w:val="181348E9"/>
    <w:multiLevelType w:val="hybridMultilevel"/>
    <w:tmpl w:val="9E14D942"/>
    <w:lvl w:ilvl="0" w:tplc="F55C90B2">
      <w:start w:val="2"/>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15:restartNumberingAfterBreak="0">
    <w:nsid w:val="181462DA"/>
    <w:multiLevelType w:val="hybridMultilevel"/>
    <w:tmpl w:val="3C865E78"/>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18193216"/>
    <w:multiLevelType w:val="hybridMultilevel"/>
    <w:tmpl w:val="EF8A2F32"/>
    <w:lvl w:ilvl="0" w:tplc="F4423DC6">
      <w:start w:val="1"/>
      <w:numFmt w:val="bullet"/>
      <w:lvlText w:val=""/>
      <w:lvlJc w:val="left"/>
      <w:pPr>
        <w:tabs>
          <w:tab w:val="num" w:pos="2880"/>
        </w:tabs>
        <w:ind w:left="2880" w:hanging="360"/>
      </w:pPr>
      <w:rPr>
        <w:rFonts w:ascii="Symbol" w:hAnsi="Symbol" w:hint="default"/>
      </w:rPr>
    </w:lvl>
    <w:lvl w:ilvl="1" w:tplc="F4423DC6">
      <w:start w:val="1"/>
      <w:numFmt w:val="bullet"/>
      <w:lvlText w:val=""/>
      <w:lvlJc w:val="left"/>
      <w:pPr>
        <w:tabs>
          <w:tab w:val="num" w:pos="1440"/>
        </w:tabs>
        <w:ind w:left="1440" w:hanging="360"/>
      </w:pPr>
      <w:rPr>
        <w:rFonts w:ascii="Symbol" w:hAnsi="Symbol" w:hint="default"/>
      </w:rPr>
    </w:lvl>
    <w:lvl w:ilvl="2" w:tplc="F4423DC6">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191C767D"/>
    <w:multiLevelType w:val="hybridMultilevel"/>
    <w:tmpl w:val="B9C2E3A8"/>
    <w:lvl w:ilvl="0" w:tplc="0D2808C4">
      <w:start w:val="1"/>
      <w:numFmt w:val="bullet"/>
      <w:lvlText w:val=""/>
      <w:lvlJc w:val="left"/>
      <w:pPr>
        <w:tabs>
          <w:tab w:val="num" w:pos="780"/>
        </w:tabs>
        <w:ind w:left="780" w:hanging="36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60" w15:restartNumberingAfterBreak="0">
    <w:nsid w:val="19231120"/>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F4423DC6">
      <w:start w:val="1"/>
      <w:numFmt w:val="bullet"/>
      <w:lvlText w:val=""/>
      <w:lvlJc w:val="left"/>
      <w:pPr>
        <w:tabs>
          <w:tab w:val="num" w:pos="4320"/>
        </w:tabs>
        <w:ind w:left="4320" w:hanging="360"/>
      </w:pPr>
      <w:rPr>
        <w:rFonts w:ascii="Symbol" w:hAnsi="Symbol" w:hint="default"/>
      </w:rPr>
    </w:lvl>
    <w:lvl w:ilvl="6" w:tplc="F4423DC6">
      <w:start w:val="1"/>
      <w:numFmt w:val="bullet"/>
      <w:lvlText w:val=""/>
      <w:lvlJc w:val="left"/>
      <w:pPr>
        <w:tabs>
          <w:tab w:val="num" w:pos="5040"/>
        </w:tabs>
        <w:ind w:left="5040" w:hanging="360"/>
      </w:pPr>
      <w:rPr>
        <w:rFonts w:ascii="Symbol" w:hAnsi="Symbol" w:hint="default"/>
      </w:rPr>
    </w:lvl>
    <w:lvl w:ilvl="7" w:tplc="F4423DC6">
      <w:start w:val="1"/>
      <w:numFmt w:val="bullet"/>
      <w:lvlText w:val=""/>
      <w:lvlJc w:val="left"/>
      <w:pPr>
        <w:tabs>
          <w:tab w:val="num" w:pos="5760"/>
        </w:tabs>
        <w:ind w:left="5760" w:hanging="360"/>
      </w:pPr>
      <w:rPr>
        <w:rFonts w:ascii="Symbol" w:hAnsi="Symbol"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61" w15:restartNumberingAfterBreak="0">
    <w:nsid w:val="19574A4E"/>
    <w:multiLevelType w:val="hybridMultilevel"/>
    <w:tmpl w:val="9760CEB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1A0E3806"/>
    <w:multiLevelType w:val="multilevel"/>
    <w:tmpl w:val="9F5E8484"/>
    <w:lvl w:ilvl="0">
      <w:start w:val="1"/>
      <w:numFmt w:val="lowerLetter"/>
      <w:lvlText w:val="%1."/>
      <w:lvlJc w:val="left"/>
      <w:pPr>
        <w:tabs>
          <w:tab w:val="num" w:pos="720"/>
        </w:tabs>
        <w:ind w:left="720" w:hanging="360"/>
      </w:pPr>
    </w:lvl>
    <w:lvl w:ilvl="1">
      <w:start w:val="7"/>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15:restartNumberingAfterBreak="0">
    <w:nsid w:val="1A626155"/>
    <w:multiLevelType w:val="hybridMultilevel"/>
    <w:tmpl w:val="ED127918"/>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95B6F7E8">
      <w:start w:val="1"/>
      <w:numFmt w:val="bullet"/>
      <w:lvlText w:val=""/>
      <w:lvlJc w:val="left"/>
      <w:pPr>
        <w:tabs>
          <w:tab w:val="num" w:pos="2880"/>
        </w:tabs>
        <w:ind w:left="2880" w:hanging="360"/>
      </w:pPr>
      <w:rPr>
        <w:rFonts w:ascii="Wingdings 2" w:hAnsi="Wingdings 2" w:hint="default"/>
        <w:color w:val="auto"/>
        <w:sz w:val="20"/>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4" w15:restartNumberingAfterBreak="0">
    <w:nsid w:val="1A9E61FD"/>
    <w:multiLevelType w:val="hybridMultilevel"/>
    <w:tmpl w:val="04D8209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1AD16C5A"/>
    <w:multiLevelType w:val="hybridMultilevel"/>
    <w:tmpl w:val="557839D6"/>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1AD2110E"/>
    <w:multiLevelType w:val="hybridMultilevel"/>
    <w:tmpl w:val="883247DC"/>
    <w:lvl w:ilvl="0" w:tplc="7AFC745C">
      <w:start w:val="1"/>
      <w:numFmt w:val="decimal"/>
      <w:lvlText w:val="%1."/>
      <w:lvlJc w:val="left"/>
      <w:pPr>
        <w:tabs>
          <w:tab w:val="num" w:pos="1440"/>
        </w:tabs>
        <w:ind w:left="1440" w:hanging="720"/>
      </w:pPr>
      <w:rPr>
        <w:rFonts w:hint="default"/>
        <w:b/>
      </w:rPr>
    </w:lvl>
    <w:lvl w:ilvl="1" w:tplc="573E46EE">
      <w:start w:val="1"/>
      <w:numFmt w:val="lowerLetter"/>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1AE16146"/>
    <w:multiLevelType w:val="hybridMultilevel"/>
    <w:tmpl w:val="0E764858"/>
    <w:lvl w:ilvl="0" w:tplc="9F561178">
      <w:start w:val="6"/>
      <w:numFmt w:val="decimal"/>
      <w:lvlText w:val="(%1)"/>
      <w:lvlJc w:val="left"/>
      <w:pPr>
        <w:tabs>
          <w:tab w:val="num" w:pos="1800"/>
        </w:tabs>
        <w:ind w:left="1800" w:hanging="360"/>
      </w:pPr>
      <w:rPr>
        <w:rFonts w:hint="default"/>
      </w:rPr>
    </w:lvl>
    <w:lvl w:ilvl="1" w:tplc="04090019">
      <w:start w:val="3"/>
      <w:numFmt w:val="lowerLetter"/>
      <w:lvlText w:val="%2."/>
      <w:lvlJc w:val="left"/>
      <w:pPr>
        <w:tabs>
          <w:tab w:val="num" w:pos="2880"/>
        </w:tabs>
        <w:ind w:left="2880" w:hanging="720"/>
      </w:pPr>
      <w:rPr>
        <w:rFonts w:hint="default"/>
      </w:rPr>
    </w:lvl>
    <w:lvl w:ilvl="2" w:tplc="0409001B">
      <w:start w:val="3"/>
      <w:numFmt w:val="decimal"/>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8" w15:restartNumberingAfterBreak="0">
    <w:nsid w:val="1C051CA4"/>
    <w:multiLevelType w:val="hybridMultilevel"/>
    <w:tmpl w:val="EC6808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9" w15:restartNumberingAfterBreak="0">
    <w:nsid w:val="1C4C3B9A"/>
    <w:multiLevelType w:val="hybridMultilevel"/>
    <w:tmpl w:val="2ABCD1FA"/>
    <w:lvl w:ilvl="0" w:tplc="04090019">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0" w15:restartNumberingAfterBreak="0">
    <w:nsid w:val="1C645FBB"/>
    <w:multiLevelType w:val="hybridMultilevel"/>
    <w:tmpl w:val="922E6530"/>
    <w:lvl w:ilvl="0" w:tplc="7814048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1" w15:restartNumberingAfterBreak="0">
    <w:nsid w:val="1C906C54"/>
    <w:multiLevelType w:val="singleLevel"/>
    <w:tmpl w:val="340612BC"/>
    <w:lvl w:ilvl="0">
      <w:start w:val="2"/>
      <w:numFmt w:val="lowerLetter"/>
      <w:lvlText w:val="%1."/>
      <w:lvlJc w:val="left"/>
      <w:pPr>
        <w:tabs>
          <w:tab w:val="num" w:pos="2160"/>
        </w:tabs>
        <w:ind w:left="2160" w:hanging="720"/>
      </w:pPr>
      <w:rPr>
        <w:rFonts w:hint="default"/>
      </w:rPr>
    </w:lvl>
  </w:abstractNum>
  <w:abstractNum w:abstractNumId="72" w15:restartNumberingAfterBreak="0">
    <w:nsid w:val="1DE810AE"/>
    <w:multiLevelType w:val="hybridMultilevel"/>
    <w:tmpl w:val="5914E0A4"/>
    <w:lvl w:ilvl="0" w:tplc="24D208DE">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1E9D17B7"/>
    <w:multiLevelType w:val="hybridMultilevel"/>
    <w:tmpl w:val="EC8C4E2E"/>
    <w:lvl w:ilvl="0" w:tplc="04090003">
      <w:start w:val="1"/>
      <w:numFmt w:val="bullet"/>
      <w:lvlText w:val="o"/>
      <w:lvlJc w:val="left"/>
      <w:pPr>
        <w:tabs>
          <w:tab w:val="num" w:pos="1800"/>
        </w:tabs>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4" w15:restartNumberingAfterBreak="0">
    <w:nsid w:val="1EAE2643"/>
    <w:multiLevelType w:val="hybridMultilevel"/>
    <w:tmpl w:val="3C865E78"/>
    <w:lvl w:ilvl="0" w:tplc="F4423DC6">
      <w:start w:val="1"/>
      <w:numFmt w:val="bullet"/>
      <w:lvlText w:val=""/>
      <w:lvlJc w:val="left"/>
      <w:pPr>
        <w:tabs>
          <w:tab w:val="num" w:pos="2880"/>
        </w:tabs>
        <w:ind w:left="2880" w:hanging="360"/>
      </w:pPr>
      <w:rPr>
        <w:rFonts w:ascii="Symbol" w:hAnsi="Symbol" w:hint="default"/>
      </w:rPr>
    </w:lvl>
    <w:lvl w:ilvl="1" w:tplc="F4423DC6">
      <w:start w:val="1"/>
      <w:numFmt w:val="bullet"/>
      <w:lvlText w:val=""/>
      <w:lvlJc w:val="left"/>
      <w:pPr>
        <w:tabs>
          <w:tab w:val="num" w:pos="1440"/>
        </w:tabs>
        <w:ind w:left="1440" w:hanging="360"/>
      </w:pPr>
      <w:rPr>
        <w:rFonts w:ascii="Symbol" w:hAnsi="Symbol"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1ECD66A2"/>
    <w:multiLevelType w:val="hybridMultilevel"/>
    <w:tmpl w:val="5B88F5F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6" w15:restartNumberingAfterBreak="0">
    <w:nsid w:val="1F246930"/>
    <w:multiLevelType w:val="hybridMultilevel"/>
    <w:tmpl w:val="D7FA54D0"/>
    <w:lvl w:ilvl="0" w:tplc="04090001">
      <w:start w:val="1"/>
      <w:numFmt w:val="lowerLetter"/>
      <w:lvlText w:val="%1."/>
      <w:lvlJc w:val="left"/>
      <w:pPr>
        <w:tabs>
          <w:tab w:val="num" w:pos="1800"/>
        </w:tabs>
        <w:ind w:left="1800" w:hanging="360"/>
      </w:pPr>
      <w:rPr>
        <w:rFonts w:hint="default"/>
      </w:rPr>
    </w:lvl>
    <w:lvl w:ilvl="1" w:tplc="04090003" w:tentative="1">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77" w15:restartNumberingAfterBreak="0">
    <w:nsid w:val="1FF22F94"/>
    <w:multiLevelType w:val="hybridMultilevel"/>
    <w:tmpl w:val="3F8A1EFE"/>
    <w:lvl w:ilvl="0" w:tplc="12DE1860">
      <w:start w:val="2"/>
      <w:numFmt w:val="lowerLetter"/>
      <w:lvlText w:val="%1."/>
      <w:lvlJc w:val="left"/>
      <w:pPr>
        <w:tabs>
          <w:tab w:val="num" w:pos="1800"/>
        </w:tabs>
        <w:ind w:left="1800" w:hanging="360"/>
      </w:pPr>
      <w:rPr>
        <w:rFonts w:hint="default"/>
      </w:rPr>
    </w:lvl>
    <w:lvl w:ilvl="1" w:tplc="8222B4D0">
      <w:start w:val="1"/>
      <w:numFmt w:val="decimal"/>
      <w:lvlText w:val="(%2)"/>
      <w:lvlJc w:val="left"/>
      <w:pPr>
        <w:tabs>
          <w:tab w:val="num" w:pos="2880"/>
        </w:tabs>
        <w:ind w:left="2880" w:hanging="720"/>
      </w:pPr>
      <w:rPr>
        <w:rFonts w:hint="default"/>
        <w:i w:val="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8" w15:restartNumberingAfterBreak="0">
    <w:nsid w:val="204C361D"/>
    <w:multiLevelType w:val="hybridMultilevel"/>
    <w:tmpl w:val="8E5AB818"/>
    <w:lvl w:ilvl="0" w:tplc="ADDE925E">
      <w:start w:val="1"/>
      <w:numFmt w:val="bullet"/>
      <w:lvlText w:val=""/>
      <w:lvlJc w:val="left"/>
      <w:pPr>
        <w:tabs>
          <w:tab w:val="num" w:pos="720"/>
        </w:tabs>
        <w:ind w:left="720" w:hanging="360"/>
      </w:pPr>
      <w:rPr>
        <w:rFonts w:ascii="Symbol" w:hAnsi="Symbol" w:hint="default"/>
      </w:rPr>
    </w:lvl>
    <w:lvl w:ilvl="1" w:tplc="EADE045C">
      <w:start w:val="1"/>
      <w:numFmt w:val="bullet"/>
      <w:lvlText w:val="o"/>
      <w:lvlJc w:val="left"/>
      <w:pPr>
        <w:tabs>
          <w:tab w:val="num" w:pos="1440"/>
        </w:tabs>
        <w:ind w:left="1440" w:hanging="360"/>
      </w:pPr>
      <w:rPr>
        <w:rFonts w:ascii="Courier New" w:hAnsi="Courier New" w:hint="default"/>
      </w:rPr>
    </w:lvl>
    <w:lvl w:ilvl="2" w:tplc="EA707230">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21062A03"/>
    <w:multiLevelType w:val="hybridMultilevel"/>
    <w:tmpl w:val="E27EBB68"/>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212301ED"/>
    <w:multiLevelType w:val="hybridMultilevel"/>
    <w:tmpl w:val="94527DD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21544FC9"/>
    <w:multiLevelType w:val="hybridMultilevel"/>
    <w:tmpl w:val="5F408B1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21BC53FA"/>
    <w:multiLevelType w:val="hybridMultilevel"/>
    <w:tmpl w:val="BA54C04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221D7962"/>
    <w:multiLevelType w:val="hybridMultilevel"/>
    <w:tmpl w:val="E92E488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4" w15:restartNumberingAfterBreak="0">
    <w:nsid w:val="23286D14"/>
    <w:multiLevelType w:val="hybridMultilevel"/>
    <w:tmpl w:val="CF4893C2"/>
    <w:lvl w:ilvl="0" w:tplc="1920552C">
      <w:start w:val="6"/>
      <w:numFmt w:val="lowerLetter"/>
      <w:pStyle w:val="ListNumber5"/>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5" w15:restartNumberingAfterBreak="0">
    <w:nsid w:val="233A22D9"/>
    <w:multiLevelType w:val="hybridMultilevel"/>
    <w:tmpl w:val="4D88B29A"/>
    <w:lvl w:ilvl="0" w:tplc="12DE1860">
      <w:start w:val="7"/>
      <w:numFmt w:val="upperLetter"/>
      <w:lvlText w:val="%1."/>
      <w:lvlJc w:val="left"/>
      <w:pPr>
        <w:tabs>
          <w:tab w:val="num" w:pos="1080"/>
        </w:tabs>
        <w:ind w:left="1080" w:hanging="720"/>
      </w:pPr>
      <w:rPr>
        <w:rFonts w:hint="default"/>
        <w:b/>
      </w:rPr>
    </w:lvl>
    <w:lvl w:ilvl="1" w:tplc="8222B4D0">
      <w:start w:val="8"/>
      <w:numFmt w:val="decimal"/>
      <w:lvlText w:val="%2."/>
      <w:lvlJc w:val="left"/>
      <w:pPr>
        <w:tabs>
          <w:tab w:val="num" w:pos="1440"/>
        </w:tabs>
        <w:ind w:left="1440" w:hanging="360"/>
      </w:pPr>
      <w:rPr>
        <w:rFonts w:hint="default"/>
        <w:b w:val="0"/>
      </w:rPr>
    </w:lvl>
    <w:lvl w:ilvl="2" w:tplc="0409001B">
      <w:start w:val="8"/>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234832FF"/>
    <w:multiLevelType w:val="multilevel"/>
    <w:tmpl w:val="5BDED808"/>
    <w:lvl w:ilvl="0">
      <w:start w:val="2"/>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7" w15:restartNumberingAfterBreak="0">
    <w:nsid w:val="237502AB"/>
    <w:multiLevelType w:val="hybridMultilevel"/>
    <w:tmpl w:val="AB50B932"/>
    <w:lvl w:ilvl="0" w:tplc="95F8C0F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23D718D3"/>
    <w:multiLevelType w:val="hybridMultilevel"/>
    <w:tmpl w:val="50509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3E706F8"/>
    <w:multiLevelType w:val="multilevel"/>
    <w:tmpl w:val="5ECC12FE"/>
    <w:lvl w:ilvl="0">
      <w:start w:val="1"/>
      <w:numFmt w:val="decimal"/>
      <w:lvlText w:val="%1"/>
      <w:lvlJc w:val="left"/>
      <w:pPr>
        <w:tabs>
          <w:tab w:val="num" w:pos="340"/>
        </w:tabs>
        <w:ind w:left="340" w:hanging="340"/>
      </w:pPr>
      <w:rPr>
        <w:rFonts w:ascii="9999999" w:hAnsi="9999999" w:cs="Times New Roman"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90" w15:restartNumberingAfterBreak="0">
    <w:nsid w:val="242B4ABA"/>
    <w:multiLevelType w:val="hybridMultilevel"/>
    <w:tmpl w:val="5644C80E"/>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246B495C"/>
    <w:multiLevelType w:val="hybridMultilevel"/>
    <w:tmpl w:val="08F85968"/>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247A0C7A"/>
    <w:multiLevelType w:val="hybridMultilevel"/>
    <w:tmpl w:val="5BD2229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3" w15:restartNumberingAfterBreak="0">
    <w:nsid w:val="247C5A78"/>
    <w:multiLevelType w:val="hybridMultilevel"/>
    <w:tmpl w:val="F27C0D7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251670C2"/>
    <w:multiLevelType w:val="multilevel"/>
    <w:tmpl w:val="2570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56553F3"/>
    <w:multiLevelType w:val="hybridMultilevel"/>
    <w:tmpl w:val="16DC6E86"/>
    <w:lvl w:ilvl="0" w:tplc="8990F1AA">
      <w:start w:val="2"/>
      <w:numFmt w:val="decimal"/>
      <w:lvlText w:val="%1."/>
      <w:lvlJc w:val="left"/>
      <w:pPr>
        <w:tabs>
          <w:tab w:val="num" w:pos="1440"/>
        </w:tabs>
        <w:ind w:left="1440" w:hanging="720"/>
      </w:pPr>
      <w:rPr>
        <w:rFonts w:hint="default"/>
        <w:b/>
      </w:rPr>
    </w:lvl>
    <w:lvl w:ilvl="1" w:tplc="992CD27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6" w15:restartNumberingAfterBreak="0">
    <w:nsid w:val="258C1DDA"/>
    <w:multiLevelType w:val="hybridMultilevel"/>
    <w:tmpl w:val="75220626"/>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7" w15:restartNumberingAfterBreak="0">
    <w:nsid w:val="25F26821"/>
    <w:multiLevelType w:val="hybridMultilevel"/>
    <w:tmpl w:val="02442816"/>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27C03070"/>
    <w:multiLevelType w:val="hybridMultilevel"/>
    <w:tmpl w:val="FF40DBF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27D14834"/>
    <w:multiLevelType w:val="hybridMultilevel"/>
    <w:tmpl w:val="709A38DE"/>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28091E19"/>
    <w:multiLevelType w:val="hybridMultilevel"/>
    <w:tmpl w:val="D4B6F0F4"/>
    <w:lvl w:ilvl="0" w:tplc="F0024276">
      <w:start w:val="1"/>
      <w:numFmt w:val="lowerLetter"/>
      <w:pStyle w:val="ListBullet4"/>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49CC874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1" w15:restartNumberingAfterBreak="0">
    <w:nsid w:val="289E00CF"/>
    <w:multiLevelType w:val="hybridMultilevel"/>
    <w:tmpl w:val="DFA08D1A"/>
    <w:lvl w:ilvl="0" w:tplc="F0024276">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49CC8748"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2" w15:restartNumberingAfterBreak="0">
    <w:nsid w:val="29001BEC"/>
    <w:multiLevelType w:val="hybridMultilevel"/>
    <w:tmpl w:val="C3F04436"/>
    <w:lvl w:ilvl="0" w:tplc="AC8AA834">
      <w:start w:val="2"/>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3" w15:restartNumberingAfterBreak="0">
    <w:nsid w:val="2931691C"/>
    <w:multiLevelType w:val="hybridMultilevel"/>
    <w:tmpl w:val="509A7F0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294E510D"/>
    <w:multiLevelType w:val="hybridMultilevel"/>
    <w:tmpl w:val="11F89812"/>
    <w:lvl w:ilvl="0" w:tplc="4EF22D52">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05" w15:restartNumberingAfterBreak="0">
    <w:nsid w:val="295C5FE7"/>
    <w:multiLevelType w:val="multilevel"/>
    <w:tmpl w:val="E2E0615E"/>
    <w:lvl w:ilvl="0">
      <w:start w:val="84"/>
      <w:numFmt w:val="decimal"/>
      <w:lvlText w:val="%1"/>
      <w:lvlJc w:val="left"/>
      <w:pPr>
        <w:tabs>
          <w:tab w:val="num" w:pos="1440"/>
        </w:tabs>
        <w:ind w:left="1440" w:hanging="1440"/>
      </w:pPr>
      <w:rPr>
        <w:rFonts w:hint="default"/>
      </w:rPr>
    </w:lvl>
    <w:lvl w:ilvl="1">
      <w:start w:val="389"/>
      <w:numFmt w:val="decimal"/>
      <w:lvlText w:val="%1.%2"/>
      <w:lvlJc w:val="left"/>
      <w:pPr>
        <w:tabs>
          <w:tab w:val="num" w:pos="2880"/>
        </w:tabs>
        <w:ind w:left="2880" w:hanging="1440"/>
      </w:pPr>
      <w:rPr>
        <w:rFonts w:hint="default"/>
      </w:rPr>
    </w:lvl>
    <w:lvl w:ilvl="2">
      <w:start w:val="1"/>
      <w:numFmt w:val="decimal"/>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06" w15:restartNumberingAfterBreak="0">
    <w:nsid w:val="295D08F7"/>
    <w:multiLevelType w:val="hybridMultilevel"/>
    <w:tmpl w:val="2B4EB4A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2A8025C1"/>
    <w:multiLevelType w:val="hybridMultilevel"/>
    <w:tmpl w:val="40CC479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8" w15:restartNumberingAfterBreak="0">
    <w:nsid w:val="2AF52D12"/>
    <w:multiLevelType w:val="hybridMultilevel"/>
    <w:tmpl w:val="A8D8D82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5804F7C2">
      <w:start w:val="1"/>
      <w:numFmt w:val="bullet"/>
      <w:lvlText w:val=""/>
      <w:lvlJc w:val="left"/>
      <w:pPr>
        <w:tabs>
          <w:tab w:val="num" w:pos="2160"/>
        </w:tabs>
        <w:ind w:left="2160" w:hanging="360"/>
      </w:pPr>
      <w:rPr>
        <w:rFonts w:ascii="Symbol" w:hAnsi="Symbol" w:cs="DilleniaUPC"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2BAD40FE"/>
    <w:multiLevelType w:val="hybridMultilevel"/>
    <w:tmpl w:val="BC243DE0"/>
    <w:lvl w:ilvl="0" w:tplc="F4423DC6">
      <w:start w:val="1"/>
      <w:numFmt w:val="bullet"/>
      <w:lvlText w:val=""/>
      <w:lvlJc w:val="left"/>
      <w:pPr>
        <w:tabs>
          <w:tab w:val="num" w:pos="3600"/>
        </w:tabs>
        <w:ind w:left="3600" w:hanging="360"/>
      </w:pPr>
      <w:rPr>
        <w:rFonts w:ascii="Symbol" w:hAnsi="Symbol" w:hint="default"/>
      </w:rPr>
    </w:lvl>
    <w:lvl w:ilvl="1" w:tplc="04FEC65C">
      <w:numFmt w:val="bullet"/>
      <w:lvlText w:val=""/>
      <w:lvlJc w:val="left"/>
      <w:pPr>
        <w:tabs>
          <w:tab w:val="num" w:pos="2520"/>
        </w:tabs>
        <w:ind w:left="2520" w:hanging="720"/>
      </w:pPr>
      <w:rPr>
        <w:rFonts w:ascii="WP MathA" w:eastAsia="Times New Roman" w:hAnsi="WP MathA"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0" w15:restartNumberingAfterBreak="0">
    <w:nsid w:val="2CE04EB2"/>
    <w:multiLevelType w:val="hybridMultilevel"/>
    <w:tmpl w:val="9B0A3CD4"/>
    <w:lvl w:ilvl="0" w:tplc="81C601CE">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2D2949D3"/>
    <w:multiLevelType w:val="hybridMultilevel"/>
    <w:tmpl w:val="CD60899C"/>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2D9912F3"/>
    <w:multiLevelType w:val="hybridMultilevel"/>
    <w:tmpl w:val="83BEAEE8"/>
    <w:lvl w:ilvl="0" w:tplc="BCD27490">
      <w:start w:val="1"/>
      <w:numFmt w:val="bullet"/>
      <w:lvlText w:val=""/>
      <w:lvlJc w:val="left"/>
      <w:pPr>
        <w:tabs>
          <w:tab w:val="num" w:pos="2700"/>
        </w:tabs>
        <w:ind w:left="2700" w:hanging="360"/>
      </w:pPr>
      <w:rPr>
        <w:rFonts w:ascii="Symbol" w:hAnsi="Symbol" w:hint="default"/>
      </w:rPr>
    </w:lvl>
    <w:lvl w:ilvl="1" w:tplc="F470F356" w:tentative="1">
      <w:start w:val="1"/>
      <w:numFmt w:val="bullet"/>
      <w:lvlText w:val="o"/>
      <w:lvlJc w:val="left"/>
      <w:pPr>
        <w:tabs>
          <w:tab w:val="num" w:pos="3420"/>
        </w:tabs>
        <w:ind w:left="3420" w:hanging="360"/>
      </w:pPr>
      <w:rPr>
        <w:rFonts w:ascii="Courier New" w:hAnsi="Courier New" w:hint="default"/>
      </w:rPr>
    </w:lvl>
    <w:lvl w:ilvl="2" w:tplc="0409001B" w:tentative="1">
      <w:start w:val="1"/>
      <w:numFmt w:val="bullet"/>
      <w:lvlText w:val=""/>
      <w:lvlJc w:val="left"/>
      <w:pPr>
        <w:tabs>
          <w:tab w:val="num" w:pos="4140"/>
        </w:tabs>
        <w:ind w:left="4140" w:hanging="360"/>
      </w:pPr>
      <w:rPr>
        <w:rFonts w:ascii="Wingdings" w:hAnsi="Wingdings" w:hint="default"/>
      </w:rPr>
    </w:lvl>
    <w:lvl w:ilvl="3" w:tplc="0409000F" w:tentative="1">
      <w:start w:val="1"/>
      <w:numFmt w:val="bullet"/>
      <w:lvlText w:val=""/>
      <w:lvlJc w:val="left"/>
      <w:pPr>
        <w:tabs>
          <w:tab w:val="num" w:pos="4860"/>
        </w:tabs>
        <w:ind w:left="4860" w:hanging="360"/>
      </w:pPr>
      <w:rPr>
        <w:rFonts w:ascii="Symbol" w:hAnsi="Symbol" w:hint="default"/>
      </w:rPr>
    </w:lvl>
    <w:lvl w:ilvl="4" w:tplc="04090019" w:tentative="1">
      <w:start w:val="1"/>
      <w:numFmt w:val="bullet"/>
      <w:lvlText w:val="o"/>
      <w:lvlJc w:val="left"/>
      <w:pPr>
        <w:tabs>
          <w:tab w:val="num" w:pos="5580"/>
        </w:tabs>
        <w:ind w:left="5580" w:hanging="360"/>
      </w:pPr>
      <w:rPr>
        <w:rFonts w:ascii="Courier New" w:hAnsi="Courier New" w:hint="default"/>
      </w:rPr>
    </w:lvl>
    <w:lvl w:ilvl="5" w:tplc="0409001B" w:tentative="1">
      <w:start w:val="1"/>
      <w:numFmt w:val="bullet"/>
      <w:lvlText w:val=""/>
      <w:lvlJc w:val="left"/>
      <w:pPr>
        <w:tabs>
          <w:tab w:val="num" w:pos="6300"/>
        </w:tabs>
        <w:ind w:left="6300" w:hanging="360"/>
      </w:pPr>
      <w:rPr>
        <w:rFonts w:ascii="Wingdings" w:hAnsi="Wingdings" w:hint="default"/>
      </w:rPr>
    </w:lvl>
    <w:lvl w:ilvl="6" w:tplc="0409000F" w:tentative="1">
      <w:start w:val="1"/>
      <w:numFmt w:val="bullet"/>
      <w:lvlText w:val=""/>
      <w:lvlJc w:val="left"/>
      <w:pPr>
        <w:tabs>
          <w:tab w:val="num" w:pos="7020"/>
        </w:tabs>
        <w:ind w:left="7020" w:hanging="360"/>
      </w:pPr>
      <w:rPr>
        <w:rFonts w:ascii="Symbol" w:hAnsi="Symbol" w:hint="default"/>
      </w:rPr>
    </w:lvl>
    <w:lvl w:ilvl="7" w:tplc="04090019" w:tentative="1">
      <w:start w:val="1"/>
      <w:numFmt w:val="bullet"/>
      <w:lvlText w:val="o"/>
      <w:lvlJc w:val="left"/>
      <w:pPr>
        <w:tabs>
          <w:tab w:val="num" w:pos="7740"/>
        </w:tabs>
        <w:ind w:left="7740" w:hanging="360"/>
      </w:pPr>
      <w:rPr>
        <w:rFonts w:ascii="Courier New" w:hAnsi="Courier New" w:hint="default"/>
      </w:rPr>
    </w:lvl>
    <w:lvl w:ilvl="8" w:tplc="0409001B" w:tentative="1">
      <w:start w:val="1"/>
      <w:numFmt w:val="bullet"/>
      <w:lvlText w:val=""/>
      <w:lvlJc w:val="left"/>
      <w:pPr>
        <w:tabs>
          <w:tab w:val="num" w:pos="8460"/>
        </w:tabs>
        <w:ind w:left="8460" w:hanging="360"/>
      </w:pPr>
      <w:rPr>
        <w:rFonts w:ascii="Wingdings" w:hAnsi="Wingdings" w:hint="default"/>
      </w:rPr>
    </w:lvl>
  </w:abstractNum>
  <w:abstractNum w:abstractNumId="113" w15:restartNumberingAfterBreak="0">
    <w:nsid w:val="2E2F0A72"/>
    <w:multiLevelType w:val="hybridMultilevel"/>
    <w:tmpl w:val="2ABCBF60"/>
    <w:lvl w:ilvl="0" w:tplc="2FF64D2E">
      <w:start w:val="1"/>
      <w:numFmt w:val="bullet"/>
      <w:lvlText w:val="-"/>
      <w:lvlJc w:val="left"/>
      <w:pPr>
        <w:tabs>
          <w:tab w:val="num" w:pos="1440"/>
        </w:tabs>
        <w:ind w:left="1440" w:hanging="360"/>
      </w:pPr>
      <w:rPr>
        <w:rFonts w:hAnsi="Helvetic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F4423DC6">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2F5213D5"/>
    <w:multiLevelType w:val="hybridMultilevel"/>
    <w:tmpl w:val="4BA67C62"/>
    <w:lvl w:ilvl="0" w:tplc="853020B0">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5" w15:restartNumberingAfterBreak="0">
    <w:nsid w:val="2FCC69FF"/>
    <w:multiLevelType w:val="hybridMultilevel"/>
    <w:tmpl w:val="8D98639C"/>
    <w:lvl w:ilvl="0" w:tplc="05282C3C">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6" w15:restartNumberingAfterBreak="0">
    <w:nsid w:val="301C6044"/>
    <w:multiLevelType w:val="hybridMultilevel"/>
    <w:tmpl w:val="B798B57C"/>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30DC3678"/>
    <w:multiLevelType w:val="hybridMultilevel"/>
    <w:tmpl w:val="3A38E736"/>
    <w:lvl w:ilvl="0" w:tplc="1ACC75D8">
      <w:start w:val="7"/>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8" w15:restartNumberingAfterBreak="0">
    <w:nsid w:val="30F552CB"/>
    <w:multiLevelType w:val="hybridMultilevel"/>
    <w:tmpl w:val="1C02C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1832632"/>
    <w:multiLevelType w:val="hybridMultilevel"/>
    <w:tmpl w:val="0464DFD2"/>
    <w:lvl w:ilvl="0" w:tplc="4EF22D52">
      <w:start w:val="1"/>
      <w:numFmt w:val="bullet"/>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20" w15:restartNumberingAfterBreak="0">
    <w:nsid w:val="31D61D71"/>
    <w:multiLevelType w:val="hybridMultilevel"/>
    <w:tmpl w:val="56C055F4"/>
    <w:lvl w:ilvl="0" w:tplc="7F1E2210">
      <w:start w:val="1"/>
      <w:numFmt w:val="decimal"/>
      <w:lvlText w:val="%1."/>
      <w:lvlJc w:val="left"/>
      <w:pPr>
        <w:ind w:left="1080" w:hanging="360"/>
      </w:pPr>
      <w:rPr>
        <w:rFonts w:hint="default"/>
      </w:rPr>
    </w:lvl>
    <w:lvl w:ilvl="1" w:tplc="D4E0308A">
      <w:start w:val="2"/>
      <w:numFmt w:val="lowerLetter"/>
      <w:lvlText w:val="%2."/>
      <w:lvlJc w:val="left"/>
      <w:pPr>
        <w:tabs>
          <w:tab w:val="num" w:pos="1800"/>
        </w:tabs>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322A2FE8"/>
    <w:multiLevelType w:val="hybridMultilevel"/>
    <w:tmpl w:val="46DA7BA2"/>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334C1D1F"/>
    <w:multiLevelType w:val="hybridMultilevel"/>
    <w:tmpl w:val="257C506A"/>
    <w:lvl w:ilvl="0" w:tplc="2FF64D2E">
      <w:start w:val="1"/>
      <w:numFmt w:val="bullet"/>
      <w:lvlText w:val="-"/>
      <w:lvlJc w:val="left"/>
      <w:pPr>
        <w:tabs>
          <w:tab w:val="num" w:pos="1440"/>
        </w:tabs>
        <w:ind w:left="1440" w:hanging="360"/>
      </w:pPr>
      <w:rPr>
        <w:rFonts w:hAnsi="Helvetica" w:hint="default"/>
      </w:rPr>
    </w:lvl>
    <w:lvl w:ilvl="1" w:tplc="F4423DC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33521A10"/>
    <w:multiLevelType w:val="hybridMultilevel"/>
    <w:tmpl w:val="8FECD636"/>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4" w15:restartNumberingAfterBreak="0">
    <w:nsid w:val="33C955A8"/>
    <w:multiLevelType w:val="hybridMultilevel"/>
    <w:tmpl w:val="6646E88A"/>
    <w:lvl w:ilvl="0" w:tplc="F3827666">
      <w:start w:val="1"/>
      <w:numFmt w:val="bullet"/>
      <w:lvlText w:val="♦"/>
      <w:lvlJc w:val="left"/>
      <w:pPr>
        <w:tabs>
          <w:tab w:val="num" w:pos="720"/>
        </w:tabs>
        <w:ind w:left="720" w:hanging="360"/>
      </w:pPr>
      <w:rPr>
        <w:rFonts w:ascii="Times New Roman" w:hAnsi="Times New Roman" w:cs="Times New Roman"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33D53563"/>
    <w:multiLevelType w:val="hybridMultilevel"/>
    <w:tmpl w:val="C8E47366"/>
    <w:lvl w:ilvl="0" w:tplc="EFE8193E">
      <w:start w:val="1"/>
      <w:numFmt w:val="bullet"/>
      <w:lvlText w:val=""/>
      <w:lvlJc w:val="left"/>
      <w:pPr>
        <w:tabs>
          <w:tab w:val="num" w:pos="1440"/>
        </w:tabs>
        <w:ind w:left="1440" w:hanging="360"/>
      </w:pPr>
      <w:rPr>
        <w:rFonts w:ascii="Symbol" w:hAnsi="Symbol" w:hint="default"/>
        <w:b w:val="0"/>
        <w:i w:val="0"/>
        <w:color w:val="auto"/>
      </w:rPr>
    </w:lvl>
    <w:lvl w:ilvl="1" w:tplc="04090001">
      <w:start w:val="1"/>
      <w:numFmt w:val="bullet"/>
      <w:lvlText w:val=""/>
      <w:lvlJc w:val="left"/>
      <w:pPr>
        <w:tabs>
          <w:tab w:val="num" w:pos="1440"/>
        </w:tabs>
        <w:ind w:left="1440" w:hanging="360"/>
      </w:pPr>
      <w:rPr>
        <w:rFonts w:ascii="Symbol" w:hAnsi="Symbol" w:hint="default"/>
        <w:b w:val="0"/>
        <w:i w:val="0"/>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34D50419"/>
    <w:multiLevelType w:val="multilevel"/>
    <w:tmpl w:val="AD74CE22"/>
    <w:lvl w:ilvl="0">
      <w:start w:val="21"/>
      <w:numFmt w:val="decimal"/>
      <w:lvlText w:val="%1"/>
      <w:lvlJc w:val="left"/>
      <w:pPr>
        <w:ind w:left="660" w:hanging="660"/>
      </w:pPr>
      <w:rPr>
        <w:rFonts w:hint="default"/>
      </w:rPr>
    </w:lvl>
    <w:lvl w:ilvl="1">
      <w:start w:val="13"/>
      <w:numFmt w:val="decimalZero"/>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35732A91"/>
    <w:multiLevelType w:val="hybridMultilevel"/>
    <w:tmpl w:val="3B0A46A4"/>
    <w:lvl w:ilvl="0" w:tplc="F4423DC6">
      <w:start w:val="1"/>
      <w:numFmt w:val="bullet"/>
      <w:lvlText w:val=""/>
      <w:lvlJc w:val="left"/>
      <w:pPr>
        <w:tabs>
          <w:tab w:val="num" w:pos="2160"/>
        </w:tabs>
        <w:ind w:left="216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8" w15:restartNumberingAfterBreak="0">
    <w:nsid w:val="35F25499"/>
    <w:multiLevelType w:val="hybridMultilevel"/>
    <w:tmpl w:val="873801C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374E7636"/>
    <w:multiLevelType w:val="hybridMultilevel"/>
    <w:tmpl w:val="5A06FB86"/>
    <w:lvl w:ilvl="0" w:tplc="20E09B2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37F919F8"/>
    <w:multiLevelType w:val="hybridMultilevel"/>
    <w:tmpl w:val="C58AEF0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387510F6"/>
    <w:multiLevelType w:val="hybridMultilevel"/>
    <w:tmpl w:val="188887C4"/>
    <w:lvl w:ilvl="0" w:tplc="5E043F8A">
      <w:start w:val="1"/>
      <w:numFmt w:val="decimal"/>
      <w:lvlText w:val="%1."/>
      <w:lvlJc w:val="left"/>
      <w:pPr>
        <w:ind w:left="1440" w:hanging="720"/>
      </w:pPr>
      <w:rPr>
        <w:rFonts w:hint="default"/>
        <w:b w:val="0"/>
      </w:rPr>
    </w:lvl>
    <w:lvl w:ilvl="1" w:tplc="E4948928">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38B11A06"/>
    <w:multiLevelType w:val="hybridMultilevel"/>
    <w:tmpl w:val="46603A1C"/>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B4C69ED2">
      <w:start w:val="93"/>
      <w:numFmt w:val="bullet"/>
      <w:lvlText w:val="-"/>
      <w:lvlJc w:val="left"/>
      <w:pPr>
        <w:tabs>
          <w:tab w:val="num" w:pos="2880"/>
        </w:tabs>
        <w:ind w:left="2880" w:hanging="360"/>
      </w:pPr>
      <w:rPr>
        <w:rFonts w:ascii="Times New Roman" w:eastAsia="Times New Roman" w:hAnsi="Times New Roman" w:cs="Times New 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3" w15:restartNumberingAfterBreak="0">
    <w:nsid w:val="38B65BC5"/>
    <w:multiLevelType w:val="hybridMultilevel"/>
    <w:tmpl w:val="C15C6988"/>
    <w:lvl w:ilvl="0" w:tplc="04090001">
      <w:start w:val="177"/>
      <w:numFmt w:val="bullet"/>
      <w:lvlText w:val=""/>
      <w:lvlJc w:val="left"/>
      <w:pPr>
        <w:tabs>
          <w:tab w:val="num" w:pos="360"/>
        </w:tabs>
        <w:ind w:left="360" w:hanging="360"/>
      </w:pPr>
      <w:rPr>
        <w:rFonts w:ascii="Symbol" w:hAnsi="Symbol" w:cs="Times New Roman" w:hint="default"/>
      </w:rPr>
    </w:lvl>
    <w:lvl w:ilvl="1" w:tplc="04090003">
      <w:start w:val="1"/>
      <w:numFmt w:val="decimal"/>
      <w:lvlText w:val="%2."/>
      <w:lvlJc w:val="left"/>
      <w:pPr>
        <w:tabs>
          <w:tab w:val="num" w:pos="1800"/>
        </w:tabs>
        <w:ind w:left="1800" w:hanging="720"/>
      </w:pPr>
      <w:rPr>
        <w:rFonts w:hint="default"/>
        <w:b/>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4" w15:restartNumberingAfterBreak="0">
    <w:nsid w:val="38DB655F"/>
    <w:multiLevelType w:val="hybridMultilevel"/>
    <w:tmpl w:val="8356089A"/>
    <w:lvl w:ilvl="0" w:tplc="1A5A781E">
      <w:start w:val="1"/>
      <w:numFmt w:val="bullet"/>
      <w:pStyle w:val="ListNumber2"/>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5" w15:restartNumberingAfterBreak="0">
    <w:nsid w:val="39233345"/>
    <w:multiLevelType w:val="hybridMultilevel"/>
    <w:tmpl w:val="55ECC6D8"/>
    <w:lvl w:ilvl="0" w:tplc="96BAF930">
      <w:start w:val="1"/>
      <w:numFmt w:val="bullet"/>
      <w:lvlText w:val=""/>
      <w:lvlJc w:val="left"/>
      <w:pPr>
        <w:tabs>
          <w:tab w:val="num" w:pos="720"/>
        </w:tabs>
        <w:ind w:left="720" w:hanging="360"/>
      </w:pPr>
      <w:rPr>
        <w:rFonts w:ascii="Symbol" w:hAnsi="Symbol" w:hint="default"/>
      </w:rPr>
    </w:lvl>
    <w:lvl w:ilvl="1" w:tplc="49467848"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39320393"/>
    <w:multiLevelType w:val="hybridMultilevel"/>
    <w:tmpl w:val="7A8260FA"/>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39790572"/>
    <w:multiLevelType w:val="hybridMultilevel"/>
    <w:tmpl w:val="04DA7C84"/>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8" w15:restartNumberingAfterBreak="0">
    <w:nsid w:val="39C27A40"/>
    <w:multiLevelType w:val="hybridMultilevel"/>
    <w:tmpl w:val="DD9AE89A"/>
    <w:lvl w:ilvl="0" w:tplc="168088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9E543A1"/>
    <w:multiLevelType w:val="hybridMultilevel"/>
    <w:tmpl w:val="05EEF6FA"/>
    <w:lvl w:ilvl="0" w:tplc="1572F68E">
      <w:start w:val="3"/>
      <w:numFmt w:val="decimal"/>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080"/>
        </w:tabs>
        <w:ind w:left="1080" w:hanging="360"/>
      </w:pPr>
    </w:lvl>
    <w:lvl w:ilvl="2" w:tplc="39AE1DF2">
      <w:start w:val="1"/>
      <w:numFmt w:val="lowerLetter"/>
      <w:lvlText w:val="%3."/>
      <w:lvlJc w:val="left"/>
      <w:pPr>
        <w:tabs>
          <w:tab w:val="num" w:pos="1980"/>
        </w:tabs>
        <w:ind w:left="1980" w:hanging="360"/>
      </w:pPr>
      <w:rPr>
        <w:rFonts w:hint="default"/>
        <w:b w:val="0"/>
        <w:i w:val="0"/>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0" w15:restartNumberingAfterBreak="0">
    <w:nsid w:val="3B1977D3"/>
    <w:multiLevelType w:val="hybridMultilevel"/>
    <w:tmpl w:val="347E20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1" w15:restartNumberingAfterBreak="0">
    <w:nsid w:val="3B6F54CA"/>
    <w:multiLevelType w:val="hybridMultilevel"/>
    <w:tmpl w:val="9C8AE2C4"/>
    <w:lvl w:ilvl="0" w:tplc="B79EA8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3BC82323"/>
    <w:multiLevelType w:val="multilevel"/>
    <w:tmpl w:val="D3087B8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7"/>
      <w:numFmt w:val="bullet"/>
      <w:lvlText w:val="-"/>
      <w:lvlJc w:val="left"/>
      <w:pPr>
        <w:tabs>
          <w:tab w:val="num" w:pos="1440"/>
        </w:tabs>
        <w:ind w:left="1440" w:hanging="360"/>
      </w:pPr>
      <w:rPr>
        <w:rFonts w:ascii="Times New Roman" w:eastAsia="Times New Roman" w:hAnsi="Times New Roman" w:cs="Times New Roman" w:hint="default"/>
      </w:rPr>
    </w:lvl>
    <w:lvl w:ilvl="2">
      <w:start w:val="3"/>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3" w15:restartNumberingAfterBreak="0">
    <w:nsid w:val="3D0B061D"/>
    <w:multiLevelType w:val="hybridMultilevel"/>
    <w:tmpl w:val="C1D6DFFE"/>
    <w:lvl w:ilvl="0" w:tplc="EB5A9968">
      <w:start w:val="1"/>
      <w:numFmt w:val="lowerLetter"/>
      <w:pStyle w:val="ListBullet5"/>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4" w15:restartNumberingAfterBreak="0">
    <w:nsid w:val="3E131B6D"/>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F4423DC6">
      <w:start w:val="1"/>
      <w:numFmt w:val="bullet"/>
      <w:lvlText w:val=""/>
      <w:lvlJc w:val="left"/>
      <w:pPr>
        <w:tabs>
          <w:tab w:val="num" w:pos="5760"/>
        </w:tabs>
        <w:ind w:left="5760" w:hanging="360"/>
      </w:pPr>
      <w:rPr>
        <w:rFonts w:ascii="Symbol" w:hAnsi="Symbol"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145" w15:restartNumberingAfterBreak="0">
    <w:nsid w:val="3F3E7331"/>
    <w:multiLevelType w:val="hybridMultilevel"/>
    <w:tmpl w:val="C33681F4"/>
    <w:lvl w:ilvl="0" w:tplc="322C39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3FE44665"/>
    <w:multiLevelType w:val="hybridMultilevel"/>
    <w:tmpl w:val="C108EEF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40181B85"/>
    <w:multiLevelType w:val="hybridMultilevel"/>
    <w:tmpl w:val="EA181B2C"/>
    <w:lvl w:ilvl="0" w:tplc="04090001">
      <w:start w:val="2"/>
      <w:numFmt w:val="lowerLetter"/>
      <w:lvlText w:val="%1."/>
      <w:lvlJc w:val="left"/>
      <w:pPr>
        <w:tabs>
          <w:tab w:val="num" w:pos="1800"/>
        </w:tabs>
        <w:ind w:left="1800" w:hanging="360"/>
      </w:pPr>
      <w:rPr>
        <w:rFonts w:hint="default"/>
        <w:b w:val="0"/>
        <w:i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8" w15:restartNumberingAfterBreak="0">
    <w:nsid w:val="404D0521"/>
    <w:multiLevelType w:val="hybridMultilevel"/>
    <w:tmpl w:val="DFEAC318"/>
    <w:lvl w:ilvl="0" w:tplc="04090019">
      <w:start w:val="1"/>
      <w:numFmt w:val="lowerLetter"/>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422E2FED"/>
    <w:multiLevelType w:val="hybridMultilevel"/>
    <w:tmpl w:val="CB7869C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423E7B91"/>
    <w:multiLevelType w:val="hybridMultilevel"/>
    <w:tmpl w:val="802CBAE0"/>
    <w:lvl w:ilvl="0" w:tplc="43F67F70">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1" w15:restartNumberingAfterBreak="0">
    <w:nsid w:val="430D7A4B"/>
    <w:multiLevelType w:val="hybridMultilevel"/>
    <w:tmpl w:val="EF8A2F3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4322311C"/>
    <w:multiLevelType w:val="hybridMultilevel"/>
    <w:tmpl w:val="7FD806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3" w15:restartNumberingAfterBreak="0">
    <w:nsid w:val="43BB2885"/>
    <w:multiLevelType w:val="hybridMultilevel"/>
    <w:tmpl w:val="DB5AA254"/>
    <w:lvl w:ilvl="0" w:tplc="489C1AE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43BF3A4D"/>
    <w:multiLevelType w:val="hybridMultilevel"/>
    <w:tmpl w:val="5EA080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331"/>
        </w:tabs>
        <w:ind w:left="1331" w:hanging="360"/>
      </w:pPr>
      <w:rPr>
        <w:rFonts w:ascii="Courier New" w:hAnsi="Courier New" w:hint="default"/>
      </w:rPr>
    </w:lvl>
    <w:lvl w:ilvl="2" w:tplc="04090005" w:tentative="1">
      <w:start w:val="1"/>
      <w:numFmt w:val="bullet"/>
      <w:lvlText w:val=""/>
      <w:lvlJc w:val="left"/>
      <w:pPr>
        <w:tabs>
          <w:tab w:val="num" w:pos="2051"/>
        </w:tabs>
        <w:ind w:left="2051" w:hanging="360"/>
      </w:pPr>
      <w:rPr>
        <w:rFonts w:ascii="Wingdings" w:hAnsi="Wingdings" w:hint="default"/>
      </w:rPr>
    </w:lvl>
    <w:lvl w:ilvl="3" w:tplc="04090001" w:tentative="1">
      <w:start w:val="1"/>
      <w:numFmt w:val="bullet"/>
      <w:lvlText w:val=""/>
      <w:lvlJc w:val="left"/>
      <w:pPr>
        <w:tabs>
          <w:tab w:val="num" w:pos="2771"/>
        </w:tabs>
        <w:ind w:left="2771" w:hanging="360"/>
      </w:pPr>
      <w:rPr>
        <w:rFonts w:ascii="Symbol" w:hAnsi="Symbol" w:hint="default"/>
      </w:rPr>
    </w:lvl>
    <w:lvl w:ilvl="4" w:tplc="04090003" w:tentative="1">
      <w:start w:val="1"/>
      <w:numFmt w:val="bullet"/>
      <w:lvlText w:val="o"/>
      <w:lvlJc w:val="left"/>
      <w:pPr>
        <w:tabs>
          <w:tab w:val="num" w:pos="3491"/>
        </w:tabs>
        <w:ind w:left="3491" w:hanging="360"/>
      </w:pPr>
      <w:rPr>
        <w:rFonts w:ascii="Courier New" w:hAnsi="Courier New" w:hint="default"/>
      </w:rPr>
    </w:lvl>
    <w:lvl w:ilvl="5" w:tplc="04090005" w:tentative="1">
      <w:start w:val="1"/>
      <w:numFmt w:val="bullet"/>
      <w:lvlText w:val=""/>
      <w:lvlJc w:val="left"/>
      <w:pPr>
        <w:tabs>
          <w:tab w:val="num" w:pos="4211"/>
        </w:tabs>
        <w:ind w:left="4211" w:hanging="360"/>
      </w:pPr>
      <w:rPr>
        <w:rFonts w:ascii="Wingdings" w:hAnsi="Wingdings" w:hint="default"/>
      </w:rPr>
    </w:lvl>
    <w:lvl w:ilvl="6" w:tplc="04090001" w:tentative="1">
      <w:start w:val="1"/>
      <w:numFmt w:val="bullet"/>
      <w:lvlText w:val=""/>
      <w:lvlJc w:val="left"/>
      <w:pPr>
        <w:tabs>
          <w:tab w:val="num" w:pos="4931"/>
        </w:tabs>
        <w:ind w:left="4931" w:hanging="360"/>
      </w:pPr>
      <w:rPr>
        <w:rFonts w:ascii="Symbol" w:hAnsi="Symbol" w:hint="default"/>
      </w:rPr>
    </w:lvl>
    <w:lvl w:ilvl="7" w:tplc="04090003" w:tentative="1">
      <w:start w:val="1"/>
      <w:numFmt w:val="bullet"/>
      <w:lvlText w:val="o"/>
      <w:lvlJc w:val="left"/>
      <w:pPr>
        <w:tabs>
          <w:tab w:val="num" w:pos="5651"/>
        </w:tabs>
        <w:ind w:left="5651" w:hanging="360"/>
      </w:pPr>
      <w:rPr>
        <w:rFonts w:ascii="Courier New" w:hAnsi="Courier New" w:hint="default"/>
      </w:rPr>
    </w:lvl>
    <w:lvl w:ilvl="8" w:tplc="04090005" w:tentative="1">
      <w:start w:val="1"/>
      <w:numFmt w:val="bullet"/>
      <w:lvlText w:val=""/>
      <w:lvlJc w:val="left"/>
      <w:pPr>
        <w:tabs>
          <w:tab w:val="num" w:pos="6371"/>
        </w:tabs>
        <w:ind w:left="6371" w:hanging="360"/>
      </w:pPr>
      <w:rPr>
        <w:rFonts w:ascii="Wingdings" w:hAnsi="Wingdings" w:hint="default"/>
      </w:rPr>
    </w:lvl>
  </w:abstractNum>
  <w:abstractNum w:abstractNumId="155" w15:restartNumberingAfterBreak="0">
    <w:nsid w:val="45D67710"/>
    <w:multiLevelType w:val="hybridMultilevel"/>
    <w:tmpl w:val="5442E90E"/>
    <w:lvl w:ilvl="0" w:tplc="8D66283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6" w15:restartNumberingAfterBreak="0">
    <w:nsid w:val="46113900"/>
    <w:multiLevelType w:val="hybridMultilevel"/>
    <w:tmpl w:val="4A889D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15:restartNumberingAfterBreak="0">
    <w:nsid w:val="4702659E"/>
    <w:multiLevelType w:val="hybridMultilevel"/>
    <w:tmpl w:val="6CF8F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8" w15:restartNumberingAfterBreak="0">
    <w:nsid w:val="47CF183F"/>
    <w:multiLevelType w:val="hybridMultilevel"/>
    <w:tmpl w:val="D6A06910"/>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482621D8"/>
    <w:multiLevelType w:val="hybridMultilevel"/>
    <w:tmpl w:val="F0B60440"/>
    <w:lvl w:ilvl="0" w:tplc="3B98AACC">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0" w15:restartNumberingAfterBreak="0">
    <w:nsid w:val="485072B4"/>
    <w:multiLevelType w:val="hybridMultilevel"/>
    <w:tmpl w:val="54F225A4"/>
    <w:lvl w:ilvl="0" w:tplc="454A8E84">
      <w:start w:val="1"/>
      <w:numFmt w:val="bullet"/>
      <w:lvlText w:val=""/>
      <w:lvlJc w:val="left"/>
      <w:pPr>
        <w:tabs>
          <w:tab w:val="num" w:pos="1080"/>
        </w:tabs>
        <w:ind w:left="1080" w:hanging="360"/>
      </w:pPr>
      <w:rPr>
        <w:rFonts w:ascii="Symbol" w:hAnsi="Symbol" w:hint="default"/>
      </w:rPr>
    </w:lvl>
    <w:lvl w:ilvl="1" w:tplc="DAEAE300" w:tentative="1">
      <w:start w:val="1"/>
      <w:numFmt w:val="bullet"/>
      <w:lvlText w:val="o"/>
      <w:lvlJc w:val="left"/>
      <w:pPr>
        <w:tabs>
          <w:tab w:val="num" w:pos="1800"/>
        </w:tabs>
        <w:ind w:left="1800" w:hanging="360"/>
      </w:pPr>
      <w:rPr>
        <w:rFonts w:ascii="Courier New" w:hAnsi="Courier New" w:hint="default"/>
      </w:rPr>
    </w:lvl>
    <w:lvl w:ilvl="2" w:tplc="0409001B">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61" w15:restartNumberingAfterBreak="0">
    <w:nsid w:val="48884A85"/>
    <w:multiLevelType w:val="hybridMultilevel"/>
    <w:tmpl w:val="3A58BD02"/>
    <w:lvl w:ilvl="0" w:tplc="73DAFA42">
      <w:start w:val="1"/>
      <w:numFmt w:val="bullet"/>
      <w:lvlText w:val=""/>
      <w:lvlJc w:val="left"/>
      <w:pPr>
        <w:tabs>
          <w:tab w:val="num" w:pos="1440"/>
        </w:tabs>
        <w:ind w:left="1440" w:hanging="360"/>
      </w:pPr>
      <w:rPr>
        <w:rFonts w:ascii="Symbol" w:hAnsi="Symbol" w:hint="default"/>
        <w:color w:val="auto"/>
      </w:rPr>
    </w:lvl>
    <w:lvl w:ilvl="1" w:tplc="04090019">
      <w:start w:val="1"/>
      <w:numFmt w:val="bullet"/>
      <w:lvlText w:val="o"/>
      <w:lvlJc w:val="left"/>
      <w:pPr>
        <w:tabs>
          <w:tab w:val="num" w:pos="2160"/>
        </w:tabs>
        <w:ind w:left="2160" w:hanging="360"/>
      </w:pPr>
      <w:rPr>
        <w:rFonts w:ascii="Courier New" w:hAnsi="Courier New" w:hint="default"/>
      </w:rPr>
    </w:lvl>
    <w:lvl w:ilvl="2" w:tplc="0409001B">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62" w15:restartNumberingAfterBreak="0">
    <w:nsid w:val="494E0A27"/>
    <w:multiLevelType w:val="hybridMultilevel"/>
    <w:tmpl w:val="DB3AE57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495637CD"/>
    <w:multiLevelType w:val="hybridMultilevel"/>
    <w:tmpl w:val="76FE7094"/>
    <w:lvl w:ilvl="0" w:tplc="22FA382C">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64" w15:restartNumberingAfterBreak="0">
    <w:nsid w:val="49DC4554"/>
    <w:multiLevelType w:val="hybridMultilevel"/>
    <w:tmpl w:val="65828360"/>
    <w:lvl w:ilvl="0" w:tplc="B858A870">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5" w15:restartNumberingAfterBreak="0">
    <w:nsid w:val="49F1548F"/>
    <w:multiLevelType w:val="hybridMultilevel"/>
    <w:tmpl w:val="7FCC4CE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4AF56EA1"/>
    <w:multiLevelType w:val="hybridMultilevel"/>
    <w:tmpl w:val="CF80010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7" w15:restartNumberingAfterBreak="0">
    <w:nsid w:val="4BC91DAF"/>
    <w:multiLevelType w:val="hybridMultilevel"/>
    <w:tmpl w:val="F998D8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8" w15:restartNumberingAfterBreak="0">
    <w:nsid w:val="4C1A5182"/>
    <w:multiLevelType w:val="hybridMultilevel"/>
    <w:tmpl w:val="EB524ADC"/>
    <w:lvl w:ilvl="0" w:tplc="76C855AC">
      <w:start w:val="5"/>
      <w:numFmt w:val="decimal"/>
      <w:lvlText w:val="%1."/>
      <w:lvlJc w:val="left"/>
      <w:pPr>
        <w:tabs>
          <w:tab w:val="num" w:pos="1080"/>
        </w:tabs>
        <w:ind w:left="1080" w:hanging="360"/>
      </w:pPr>
      <w:rPr>
        <w:rFonts w:cs="Times New Roman" w:hint="default"/>
      </w:rPr>
    </w:lvl>
    <w:lvl w:ilvl="1" w:tplc="04090003" w:tentative="1">
      <w:start w:val="1"/>
      <w:numFmt w:val="lowerLetter"/>
      <w:lvlText w:val="%2."/>
      <w:lvlJc w:val="left"/>
      <w:pPr>
        <w:tabs>
          <w:tab w:val="num" w:pos="1800"/>
        </w:tabs>
        <w:ind w:left="1800" w:hanging="360"/>
      </w:pPr>
      <w:rPr>
        <w:rFonts w:cs="Times New Roman"/>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169" w15:restartNumberingAfterBreak="0">
    <w:nsid w:val="4C7D2F4D"/>
    <w:multiLevelType w:val="hybridMultilevel"/>
    <w:tmpl w:val="C99C1AFE"/>
    <w:lvl w:ilvl="0" w:tplc="71A2C8A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4C895811"/>
    <w:multiLevelType w:val="hybridMultilevel"/>
    <w:tmpl w:val="521689FA"/>
    <w:lvl w:ilvl="0" w:tplc="F4423DC6">
      <w:start w:val="1"/>
      <w:numFmt w:val="bullet"/>
      <w:lvlText w:val=""/>
      <w:lvlJc w:val="left"/>
      <w:pPr>
        <w:tabs>
          <w:tab w:val="num" w:pos="1440"/>
        </w:tabs>
        <w:ind w:left="144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4CA7698B"/>
    <w:multiLevelType w:val="hybridMultilevel"/>
    <w:tmpl w:val="6D90CD5C"/>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4CA93B61"/>
    <w:multiLevelType w:val="hybridMultilevel"/>
    <w:tmpl w:val="6646E88A"/>
    <w:lvl w:ilvl="0" w:tplc="F3827666">
      <w:start w:val="1"/>
      <w:numFmt w:val="bullet"/>
      <w:lvlText w:val="♦"/>
      <w:lvlJc w:val="left"/>
      <w:pPr>
        <w:tabs>
          <w:tab w:val="num" w:pos="720"/>
        </w:tabs>
        <w:ind w:left="720" w:hanging="360"/>
      </w:pPr>
      <w:rPr>
        <w:rFonts w:ascii="Times New Roman" w:hAnsi="Times New Roman" w:cs="Times New Roman"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2FF64D2E">
      <w:start w:val="1"/>
      <w:numFmt w:val="bullet"/>
      <w:lvlText w:val="-"/>
      <w:lvlJc w:val="left"/>
      <w:pPr>
        <w:tabs>
          <w:tab w:val="num" w:pos="2160"/>
        </w:tabs>
        <w:ind w:left="2160" w:hanging="360"/>
      </w:pPr>
      <w:rPr>
        <w:rFonts w:hAnsi="Helvetica"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4D5E4D4B"/>
    <w:multiLevelType w:val="hybridMultilevel"/>
    <w:tmpl w:val="E2686918"/>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B4C69ED2">
      <w:start w:val="93"/>
      <w:numFmt w:val="bullet"/>
      <w:lvlText w:val="-"/>
      <w:lvlJc w:val="left"/>
      <w:pPr>
        <w:tabs>
          <w:tab w:val="num" w:pos="2880"/>
        </w:tabs>
        <w:ind w:left="2880" w:hanging="360"/>
      </w:pPr>
      <w:rPr>
        <w:rFonts w:ascii="Times New Roman" w:eastAsia="Times New Roman" w:hAnsi="Times New Roman" w:cs="Times New 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4" w15:restartNumberingAfterBreak="0">
    <w:nsid w:val="4E3D4FB2"/>
    <w:multiLevelType w:val="hybridMultilevel"/>
    <w:tmpl w:val="B42A41F2"/>
    <w:lvl w:ilvl="0" w:tplc="92B00D6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5" w15:restartNumberingAfterBreak="0">
    <w:nsid w:val="4EB1213E"/>
    <w:multiLevelType w:val="hybridMultilevel"/>
    <w:tmpl w:val="F10CE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4FA3626C"/>
    <w:multiLevelType w:val="hybridMultilevel"/>
    <w:tmpl w:val="5AF03764"/>
    <w:lvl w:ilvl="0" w:tplc="CA605BC8">
      <w:start w:val="1"/>
      <w:numFmt w:val="decimal"/>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7" w15:restartNumberingAfterBreak="0">
    <w:nsid w:val="508241D8"/>
    <w:multiLevelType w:val="hybridMultilevel"/>
    <w:tmpl w:val="97866868"/>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50B14C9A"/>
    <w:multiLevelType w:val="hybridMultilevel"/>
    <w:tmpl w:val="6646E88A"/>
    <w:lvl w:ilvl="0" w:tplc="F3827666">
      <w:start w:val="1"/>
      <w:numFmt w:val="bullet"/>
      <w:lvlText w:val="♦"/>
      <w:lvlJc w:val="left"/>
      <w:pPr>
        <w:tabs>
          <w:tab w:val="num" w:pos="720"/>
        </w:tabs>
        <w:ind w:left="720" w:hanging="360"/>
      </w:pPr>
      <w:rPr>
        <w:rFonts w:ascii="Times New Roman" w:hAnsi="Times New Roman" w:cs="Times New Roman"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2FF64D2E">
      <w:start w:val="1"/>
      <w:numFmt w:val="bullet"/>
      <w:lvlText w:val="-"/>
      <w:lvlJc w:val="left"/>
      <w:pPr>
        <w:tabs>
          <w:tab w:val="num" w:pos="2160"/>
        </w:tabs>
        <w:ind w:left="2160" w:hanging="360"/>
      </w:pPr>
      <w:rPr>
        <w:rFonts w:hAnsi="Helvetica" w:hint="default"/>
      </w:rPr>
    </w:lvl>
    <w:lvl w:ilvl="3" w:tplc="2FF64D2E">
      <w:start w:val="1"/>
      <w:numFmt w:val="bullet"/>
      <w:lvlText w:val="-"/>
      <w:lvlJc w:val="left"/>
      <w:pPr>
        <w:tabs>
          <w:tab w:val="num" w:pos="2880"/>
        </w:tabs>
        <w:ind w:left="2880" w:hanging="360"/>
      </w:pPr>
      <w:rPr>
        <w:rFonts w:hAnsi="Helvetica"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50C42A5B"/>
    <w:multiLevelType w:val="hybridMultilevel"/>
    <w:tmpl w:val="AA34FF08"/>
    <w:lvl w:ilvl="0" w:tplc="657A5CEC">
      <w:start w:val="1"/>
      <w:numFmt w:val="lowerLetter"/>
      <w:pStyle w:val="ListBullet3"/>
      <w:lvlText w:val="%1."/>
      <w:lvlJc w:val="left"/>
      <w:pPr>
        <w:tabs>
          <w:tab w:val="num" w:pos="1080"/>
        </w:tabs>
        <w:ind w:left="1080" w:hanging="360"/>
      </w:pPr>
      <w:rPr>
        <w:rFonts w:hint="default"/>
      </w:rPr>
    </w:lvl>
    <w:lvl w:ilvl="1" w:tplc="67DA7DFC">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0" w15:restartNumberingAfterBreak="0">
    <w:nsid w:val="51A55AEF"/>
    <w:multiLevelType w:val="hybridMultilevel"/>
    <w:tmpl w:val="AE4046C6"/>
    <w:lvl w:ilvl="0" w:tplc="2FF64D2E">
      <w:start w:val="1"/>
      <w:numFmt w:val="bullet"/>
      <w:lvlText w:val="-"/>
      <w:lvlJc w:val="left"/>
      <w:pPr>
        <w:tabs>
          <w:tab w:val="num" w:pos="2160"/>
        </w:tabs>
        <w:ind w:left="2160" w:hanging="360"/>
      </w:pPr>
      <w:rPr>
        <w:rFonts w:hAnsi="Helvetica"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7200"/>
        </w:tabs>
        <w:ind w:left="7200" w:hanging="360"/>
      </w:pPr>
      <w:rPr>
        <w:rFonts w:ascii="Symbol" w:hAnsi="Symbol" w:hint="default"/>
      </w:rPr>
    </w:lvl>
  </w:abstractNum>
  <w:abstractNum w:abstractNumId="181" w15:restartNumberingAfterBreak="0">
    <w:nsid w:val="52472EA7"/>
    <w:multiLevelType w:val="hybridMultilevel"/>
    <w:tmpl w:val="CBA28E06"/>
    <w:lvl w:ilvl="0" w:tplc="6DA8257E">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2" w15:restartNumberingAfterBreak="0">
    <w:nsid w:val="52AD77EF"/>
    <w:multiLevelType w:val="hybridMultilevel"/>
    <w:tmpl w:val="F28A4F06"/>
    <w:lvl w:ilvl="0" w:tplc="5804F7C2">
      <w:start w:val="1"/>
      <w:numFmt w:val="bullet"/>
      <w:lvlText w:val=""/>
      <w:lvlJc w:val="left"/>
      <w:pPr>
        <w:tabs>
          <w:tab w:val="num" w:pos="360"/>
        </w:tabs>
        <w:ind w:left="360" w:hanging="360"/>
      </w:pPr>
      <w:rPr>
        <w:rFonts w:ascii="Symbol" w:hAnsi="Symbol" w:cs="DilleniaUPC"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52CA5705"/>
    <w:multiLevelType w:val="multilevel"/>
    <w:tmpl w:val="F6164038"/>
    <w:lvl w:ilvl="0">
      <w:start w:val="3"/>
      <w:numFmt w:val="decimal"/>
      <w:pStyle w:val="Outline1"/>
      <w:lvlText w:val="%1."/>
      <w:lvlJc w:val="left"/>
      <w:pPr>
        <w:tabs>
          <w:tab w:val="num" w:pos="540"/>
        </w:tabs>
        <w:ind w:left="540" w:hanging="360"/>
      </w:pPr>
      <w:rPr>
        <w:rFonts w:hint="default"/>
      </w:rPr>
    </w:lvl>
    <w:lvl w:ilvl="1">
      <w:start w:val="1"/>
      <w:numFmt w:val="lowerLetter"/>
      <w:lvlText w:val="%2."/>
      <w:lvlJc w:val="left"/>
      <w:pPr>
        <w:tabs>
          <w:tab w:val="num" w:pos="900"/>
        </w:tabs>
        <w:ind w:left="900" w:hanging="360"/>
      </w:pPr>
      <w:rPr>
        <w:b w:val="0"/>
      </w:rPr>
    </w:lvl>
    <w:lvl w:ilvl="2">
      <w:start w:val="1"/>
      <w:numFmt w:val="decimal"/>
      <w:pStyle w:val="Outline1"/>
      <w:lvlText w:val="(%3)"/>
      <w:lvlJc w:val="left"/>
      <w:pPr>
        <w:tabs>
          <w:tab w:val="num" w:pos="1332"/>
        </w:tabs>
        <w:ind w:left="1332" w:hanging="432"/>
      </w:pPr>
    </w:lvl>
    <w:lvl w:ilvl="3">
      <w:start w:val="1"/>
      <w:numFmt w:val="lowerLetter"/>
      <w:pStyle w:val="Outlinea"/>
      <w:lvlText w:val="(%4)"/>
      <w:lvlJc w:val="left"/>
      <w:pPr>
        <w:tabs>
          <w:tab w:val="num" w:pos="1764"/>
        </w:tabs>
        <w:ind w:left="1764" w:hanging="432"/>
      </w:pPr>
    </w:lvl>
    <w:lvl w:ilvl="4">
      <w:start w:val="1"/>
      <w:numFmt w:val="decimal"/>
      <w:pStyle w:val="Outlinelevel5"/>
      <w:lvlText w:val="%5"/>
      <w:lvlJc w:val="left"/>
      <w:pPr>
        <w:tabs>
          <w:tab w:val="num" w:pos="2124"/>
        </w:tabs>
        <w:ind w:left="2124" w:hanging="360"/>
      </w:pPr>
      <w:rPr>
        <w:u w:val="words"/>
      </w:rPr>
    </w:lvl>
    <w:lvl w:ilvl="5">
      <w:start w:val="1"/>
      <w:numFmt w:val="lowerLetter"/>
      <w:pStyle w:val="Outlinelevel5"/>
      <w:lvlText w:val="%6"/>
      <w:lvlJc w:val="left"/>
      <w:pPr>
        <w:tabs>
          <w:tab w:val="num" w:pos="2484"/>
        </w:tabs>
        <w:ind w:left="2484" w:hanging="360"/>
      </w:pPr>
      <w:rPr>
        <w:u w:val="words"/>
      </w:rPr>
    </w:lvl>
    <w:lvl w:ilvl="6">
      <w:start w:val="1"/>
      <w:numFmt w:val="decimal"/>
      <w:lvlText w:val="%7."/>
      <w:lvlJc w:val="left"/>
      <w:pPr>
        <w:tabs>
          <w:tab w:val="num" w:pos="2844"/>
        </w:tabs>
        <w:ind w:left="2844" w:hanging="360"/>
      </w:pPr>
    </w:lvl>
    <w:lvl w:ilvl="7">
      <w:start w:val="1"/>
      <w:numFmt w:val="lowerLetter"/>
      <w:lvlText w:val="%8."/>
      <w:lvlJc w:val="left"/>
      <w:pPr>
        <w:tabs>
          <w:tab w:val="num" w:pos="3204"/>
        </w:tabs>
        <w:ind w:left="3204" w:hanging="360"/>
      </w:pPr>
    </w:lvl>
    <w:lvl w:ilvl="8">
      <w:start w:val="1"/>
      <w:numFmt w:val="decimal"/>
      <w:lvlText w:val="%9."/>
      <w:lvlJc w:val="left"/>
      <w:pPr>
        <w:tabs>
          <w:tab w:val="num" w:pos="3564"/>
        </w:tabs>
        <w:ind w:left="3564" w:hanging="360"/>
      </w:pPr>
    </w:lvl>
  </w:abstractNum>
  <w:abstractNum w:abstractNumId="184" w15:restartNumberingAfterBreak="0">
    <w:nsid w:val="52E556ED"/>
    <w:multiLevelType w:val="hybridMultilevel"/>
    <w:tmpl w:val="06A2AEE2"/>
    <w:lvl w:ilvl="0" w:tplc="848A3006">
      <w:start w:val="1"/>
      <w:numFmt w:val="decimal"/>
      <w:lvlText w:val="%1."/>
      <w:lvlJc w:val="left"/>
      <w:pPr>
        <w:tabs>
          <w:tab w:val="num" w:pos="1440"/>
        </w:tabs>
        <w:ind w:left="1440" w:hanging="720"/>
      </w:pPr>
      <w:rPr>
        <w:rFonts w:hint="default"/>
      </w:rPr>
    </w:lvl>
    <w:lvl w:ilvl="1" w:tplc="DF7084F0">
      <w:start w:val="7"/>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AF2227C8">
      <w:start w:val="1"/>
      <w:numFmt w:val="upperRoman"/>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5" w15:restartNumberingAfterBreak="0">
    <w:nsid w:val="53065473"/>
    <w:multiLevelType w:val="hybridMultilevel"/>
    <w:tmpl w:val="48962C68"/>
    <w:lvl w:ilvl="0" w:tplc="318E9290">
      <w:start w:val="1"/>
      <w:numFmt w:val="lowerLetter"/>
      <w:lvlText w:val="%1."/>
      <w:lvlJc w:val="left"/>
      <w:pPr>
        <w:tabs>
          <w:tab w:val="num" w:pos="615"/>
        </w:tabs>
        <w:ind w:left="615" w:hanging="360"/>
      </w:pPr>
      <w:rPr>
        <w:rFonts w:hint="default"/>
      </w:rPr>
    </w:lvl>
    <w:lvl w:ilvl="1" w:tplc="04090005">
      <w:start w:val="1"/>
      <w:numFmt w:val="bullet"/>
      <w:lvlText w:val=""/>
      <w:lvlJc w:val="left"/>
      <w:pPr>
        <w:tabs>
          <w:tab w:val="num" w:pos="1335"/>
        </w:tabs>
        <w:ind w:left="1335" w:hanging="360"/>
      </w:pPr>
      <w:rPr>
        <w:rFonts w:ascii="Wingdings" w:hAnsi="Wingdings" w:hint="default"/>
      </w:rPr>
    </w:lvl>
    <w:lvl w:ilvl="2" w:tplc="0409001B" w:tentative="1">
      <w:start w:val="1"/>
      <w:numFmt w:val="lowerRoman"/>
      <w:lvlText w:val="%3."/>
      <w:lvlJc w:val="right"/>
      <w:pPr>
        <w:tabs>
          <w:tab w:val="num" w:pos="2055"/>
        </w:tabs>
        <w:ind w:left="2055" w:hanging="180"/>
      </w:pPr>
    </w:lvl>
    <w:lvl w:ilvl="3" w:tplc="0409000F" w:tentative="1">
      <w:start w:val="1"/>
      <w:numFmt w:val="decimal"/>
      <w:lvlText w:val="%4."/>
      <w:lvlJc w:val="left"/>
      <w:pPr>
        <w:tabs>
          <w:tab w:val="num" w:pos="2775"/>
        </w:tabs>
        <w:ind w:left="2775" w:hanging="360"/>
      </w:pPr>
    </w:lvl>
    <w:lvl w:ilvl="4" w:tplc="04090019" w:tentative="1">
      <w:start w:val="1"/>
      <w:numFmt w:val="lowerLetter"/>
      <w:lvlText w:val="%5."/>
      <w:lvlJc w:val="left"/>
      <w:pPr>
        <w:tabs>
          <w:tab w:val="num" w:pos="3495"/>
        </w:tabs>
        <w:ind w:left="3495" w:hanging="360"/>
      </w:pPr>
    </w:lvl>
    <w:lvl w:ilvl="5" w:tplc="0409001B" w:tentative="1">
      <w:start w:val="1"/>
      <w:numFmt w:val="lowerRoman"/>
      <w:lvlText w:val="%6."/>
      <w:lvlJc w:val="right"/>
      <w:pPr>
        <w:tabs>
          <w:tab w:val="num" w:pos="4215"/>
        </w:tabs>
        <w:ind w:left="4215" w:hanging="180"/>
      </w:pPr>
    </w:lvl>
    <w:lvl w:ilvl="6" w:tplc="0409000F" w:tentative="1">
      <w:start w:val="1"/>
      <w:numFmt w:val="decimal"/>
      <w:lvlText w:val="%7."/>
      <w:lvlJc w:val="left"/>
      <w:pPr>
        <w:tabs>
          <w:tab w:val="num" w:pos="4935"/>
        </w:tabs>
        <w:ind w:left="4935" w:hanging="360"/>
      </w:pPr>
    </w:lvl>
    <w:lvl w:ilvl="7" w:tplc="04090019" w:tentative="1">
      <w:start w:val="1"/>
      <w:numFmt w:val="lowerLetter"/>
      <w:lvlText w:val="%8."/>
      <w:lvlJc w:val="left"/>
      <w:pPr>
        <w:tabs>
          <w:tab w:val="num" w:pos="5655"/>
        </w:tabs>
        <w:ind w:left="5655" w:hanging="360"/>
      </w:pPr>
    </w:lvl>
    <w:lvl w:ilvl="8" w:tplc="0409001B" w:tentative="1">
      <w:start w:val="1"/>
      <w:numFmt w:val="lowerRoman"/>
      <w:lvlText w:val="%9."/>
      <w:lvlJc w:val="right"/>
      <w:pPr>
        <w:tabs>
          <w:tab w:val="num" w:pos="6375"/>
        </w:tabs>
        <w:ind w:left="6375" w:hanging="180"/>
      </w:pPr>
    </w:lvl>
  </w:abstractNum>
  <w:abstractNum w:abstractNumId="186" w15:restartNumberingAfterBreak="0">
    <w:nsid w:val="534D7A74"/>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F4423DC6">
      <w:start w:val="1"/>
      <w:numFmt w:val="bullet"/>
      <w:lvlText w:val=""/>
      <w:lvlJc w:val="left"/>
      <w:pPr>
        <w:tabs>
          <w:tab w:val="num" w:pos="1440"/>
        </w:tabs>
        <w:ind w:left="1440" w:hanging="360"/>
      </w:pPr>
      <w:rPr>
        <w:rFonts w:ascii="Symbol" w:hAnsi="Symbol"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187" w15:restartNumberingAfterBreak="0">
    <w:nsid w:val="5352479B"/>
    <w:multiLevelType w:val="hybridMultilevel"/>
    <w:tmpl w:val="80B8AE3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5422676C"/>
    <w:multiLevelType w:val="hybridMultilevel"/>
    <w:tmpl w:val="D1F404DA"/>
    <w:lvl w:ilvl="0" w:tplc="CBFAE34E">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89" w15:restartNumberingAfterBreak="0">
    <w:nsid w:val="542C5C9B"/>
    <w:multiLevelType w:val="hybridMultilevel"/>
    <w:tmpl w:val="F0265FEE"/>
    <w:lvl w:ilvl="0" w:tplc="86608BAC">
      <w:start w:val="3"/>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0" w15:restartNumberingAfterBreak="0">
    <w:nsid w:val="548531A5"/>
    <w:multiLevelType w:val="hybridMultilevel"/>
    <w:tmpl w:val="8E8AC658"/>
    <w:lvl w:ilvl="0" w:tplc="F4423DC6">
      <w:start w:val="1"/>
      <w:numFmt w:val="bullet"/>
      <w:lvlText w:val=""/>
      <w:lvlJc w:val="left"/>
      <w:pPr>
        <w:tabs>
          <w:tab w:val="num" w:pos="2880"/>
        </w:tabs>
        <w:ind w:left="288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54DC569A"/>
    <w:multiLevelType w:val="hybridMultilevel"/>
    <w:tmpl w:val="3B0A46A4"/>
    <w:lvl w:ilvl="0" w:tplc="2FF64D2E">
      <w:start w:val="1"/>
      <w:numFmt w:val="bullet"/>
      <w:lvlText w:val="-"/>
      <w:lvlJc w:val="left"/>
      <w:pPr>
        <w:tabs>
          <w:tab w:val="num" w:pos="2160"/>
        </w:tabs>
        <w:ind w:left="2160" w:hanging="360"/>
      </w:pPr>
      <w:rPr>
        <w:rFonts w:hAnsi="Helvetica" w:hint="default"/>
      </w:rPr>
    </w:lvl>
    <w:lvl w:ilvl="1" w:tplc="F4423DC6">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2" w15:restartNumberingAfterBreak="0">
    <w:nsid w:val="551B2268"/>
    <w:multiLevelType w:val="hybridMultilevel"/>
    <w:tmpl w:val="A3F6846A"/>
    <w:lvl w:ilvl="0" w:tplc="B45467C6">
      <w:start w:val="2"/>
      <w:numFmt w:val="lowerLetter"/>
      <w:lvlText w:val="(%1)"/>
      <w:lvlJc w:val="left"/>
      <w:pPr>
        <w:tabs>
          <w:tab w:val="num" w:pos="3240"/>
        </w:tabs>
        <w:ind w:left="3240" w:hanging="360"/>
      </w:pPr>
      <w:rPr>
        <w:rFonts w:hint="default"/>
        <w:i w:val="0"/>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3" w15:restartNumberingAfterBreak="0">
    <w:nsid w:val="552528D3"/>
    <w:multiLevelType w:val="hybridMultilevel"/>
    <w:tmpl w:val="DA080464"/>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4" w15:restartNumberingAfterBreak="0">
    <w:nsid w:val="55805319"/>
    <w:multiLevelType w:val="hybridMultilevel"/>
    <w:tmpl w:val="341EC2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5" w15:restartNumberingAfterBreak="0">
    <w:nsid w:val="55BD0544"/>
    <w:multiLevelType w:val="hybridMultilevel"/>
    <w:tmpl w:val="F308387E"/>
    <w:lvl w:ilvl="0" w:tplc="04090019">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6" w15:restartNumberingAfterBreak="0">
    <w:nsid w:val="55EE5F56"/>
    <w:multiLevelType w:val="hybridMultilevel"/>
    <w:tmpl w:val="59EC3CC8"/>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56B064CF"/>
    <w:multiLevelType w:val="hybridMultilevel"/>
    <w:tmpl w:val="0E80AE16"/>
    <w:lvl w:ilvl="0" w:tplc="0EC2A202">
      <w:start w:val="2"/>
      <w:numFmt w:val="decimal"/>
      <w:lvlText w:val="%1."/>
      <w:lvlJc w:val="left"/>
      <w:pPr>
        <w:tabs>
          <w:tab w:val="num" w:pos="1440"/>
        </w:tabs>
        <w:ind w:left="1440" w:hanging="720"/>
      </w:pPr>
      <w:rPr>
        <w:rFonts w:hint="default"/>
        <w:b/>
      </w:rPr>
    </w:lvl>
    <w:lvl w:ilvl="1" w:tplc="A1A4A286">
      <w:start w:val="1"/>
      <w:numFmt w:val="lowerLetter"/>
      <w:lvlText w:val="%2."/>
      <w:lvlJc w:val="left"/>
      <w:pPr>
        <w:tabs>
          <w:tab w:val="num" w:pos="1800"/>
        </w:tabs>
        <w:ind w:left="1800" w:hanging="360"/>
      </w:pPr>
      <w:rPr>
        <w:rFonts w:ascii="Times New Roman" w:hAnsi="Times New Roman" w:cs="Times New Roman" w:hint="default"/>
        <w:i w:val="0"/>
        <w:sz w:val="24"/>
        <w:szCs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8" w15:restartNumberingAfterBreak="0">
    <w:nsid w:val="56E71F86"/>
    <w:multiLevelType w:val="multilevel"/>
    <w:tmpl w:val="39A4D00E"/>
    <w:lvl w:ilvl="0">
      <w:start w:val="93"/>
      <w:numFmt w:val="decimal"/>
      <w:lvlText w:val="%1"/>
      <w:lvlJc w:val="left"/>
      <w:pPr>
        <w:tabs>
          <w:tab w:val="num" w:pos="1440"/>
        </w:tabs>
        <w:ind w:left="1440" w:hanging="1440"/>
      </w:pPr>
      <w:rPr>
        <w:rFonts w:hint="default"/>
      </w:rPr>
    </w:lvl>
    <w:lvl w:ilvl="1">
      <w:start w:val="712"/>
      <w:numFmt w:val="decimal"/>
      <w:lvlText w:val="%1.%2"/>
      <w:lvlJc w:val="left"/>
      <w:pPr>
        <w:tabs>
          <w:tab w:val="num" w:pos="2880"/>
        </w:tabs>
        <w:ind w:left="2880" w:hanging="1440"/>
      </w:pPr>
      <w:rPr>
        <w:rFonts w:hint="default"/>
      </w:rPr>
    </w:lvl>
    <w:lvl w:ilvl="2">
      <w:start w:val="1"/>
      <w:numFmt w:val="decimal"/>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99" w15:restartNumberingAfterBreak="0">
    <w:nsid w:val="57244705"/>
    <w:multiLevelType w:val="hybridMultilevel"/>
    <w:tmpl w:val="B284F618"/>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57813E76"/>
    <w:multiLevelType w:val="hybridMultilevel"/>
    <w:tmpl w:val="C55C0F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583B2AB4"/>
    <w:multiLevelType w:val="hybridMultilevel"/>
    <w:tmpl w:val="C20A9734"/>
    <w:lvl w:ilvl="0" w:tplc="85FC7908">
      <w:start w:val="1"/>
      <w:numFmt w:val="upperLetter"/>
      <w:lvlText w:val="%1."/>
      <w:lvlJc w:val="left"/>
      <w:pPr>
        <w:tabs>
          <w:tab w:val="num" w:pos="1260"/>
        </w:tabs>
        <w:ind w:left="1260" w:hanging="54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2" w15:restartNumberingAfterBreak="0">
    <w:nsid w:val="58421D9E"/>
    <w:multiLevelType w:val="hybridMultilevel"/>
    <w:tmpl w:val="ED600E6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3" w15:restartNumberingAfterBreak="0">
    <w:nsid w:val="58614B4D"/>
    <w:multiLevelType w:val="hybridMultilevel"/>
    <w:tmpl w:val="39E8FC84"/>
    <w:lvl w:ilvl="0" w:tplc="84E0020A">
      <w:start w:val="1"/>
      <w:numFmt w:val="lowerLetter"/>
      <w:lvlText w:val="%1."/>
      <w:lvlJc w:val="left"/>
      <w:pPr>
        <w:tabs>
          <w:tab w:val="num" w:pos="1440"/>
        </w:tabs>
        <w:ind w:left="1440" w:hanging="720"/>
      </w:pPr>
      <w:rPr>
        <w:rFonts w:hint="default"/>
      </w:rPr>
    </w:lvl>
    <w:lvl w:ilvl="1" w:tplc="F0082D72">
      <w:start w:val="1"/>
      <w:numFmt w:val="decimal"/>
      <w:lvlText w:val="%2)"/>
      <w:lvlJc w:val="left"/>
      <w:pPr>
        <w:tabs>
          <w:tab w:val="num" w:pos="1800"/>
        </w:tabs>
        <w:ind w:left="1800" w:hanging="360"/>
      </w:pPr>
      <w:rPr>
        <w:rFonts w:hint="default"/>
      </w:rPr>
    </w:lvl>
    <w:lvl w:ilvl="2" w:tplc="F69A2542">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4" w15:restartNumberingAfterBreak="0">
    <w:nsid w:val="586C5D9C"/>
    <w:multiLevelType w:val="hybridMultilevel"/>
    <w:tmpl w:val="F3A0EA04"/>
    <w:lvl w:ilvl="0" w:tplc="2CFE8D2A">
      <w:start w:val="3"/>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5" w15:restartNumberingAfterBreak="0">
    <w:nsid w:val="58ED55F6"/>
    <w:multiLevelType w:val="hybridMultilevel"/>
    <w:tmpl w:val="F392C9AE"/>
    <w:lvl w:ilvl="0" w:tplc="4E28E588">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6" w15:restartNumberingAfterBreak="0">
    <w:nsid w:val="591D6DEB"/>
    <w:multiLevelType w:val="hybridMultilevel"/>
    <w:tmpl w:val="8E8AC658"/>
    <w:lvl w:ilvl="0" w:tplc="F4423DC6">
      <w:start w:val="1"/>
      <w:numFmt w:val="bullet"/>
      <w:lvlText w:val=""/>
      <w:lvlJc w:val="left"/>
      <w:pPr>
        <w:tabs>
          <w:tab w:val="num" w:pos="2880"/>
        </w:tabs>
        <w:ind w:left="288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59AC6B83"/>
    <w:multiLevelType w:val="hybridMultilevel"/>
    <w:tmpl w:val="98F6A056"/>
    <w:lvl w:ilvl="0" w:tplc="2FF64D2E">
      <w:start w:val="1"/>
      <w:numFmt w:val="bullet"/>
      <w:lvlText w:val="-"/>
      <w:lvlJc w:val="left"/>
      <w:pPr>
        <w:tabs>
          <w:tab w:val="num" w:pos="1440"/>
        </w:tabs>
        <w:ind w:left="1440" w:hanging="360"/>
      </w:pPr>
      <w:rPr>
        <w:rFonts w:hAnsi="Helvetica" w:hint="default"/>
      </w:rPr>
    </w:lvl>
    <w:lvl w:ilvl="1" w:tplc="F4423DC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59DF0B8B"/>
    <w:multiLevelType w:val="hybridMultilevel"/>
    <w:tmpl w:val="A792276E"/>
    <w:lvl w:ilvl="0" w:tplc="F6D60F9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5A29258A"/>
    <w:multiLevelType w:val="hybridMultilevel"/>
    <w:tmpl w:val="8DFEACA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0" w15:restartNumberingAfterBreak="0">
    <w:nsid w:val="5B64599C"/>
    <w:multiLevelType w:val="multilevel"/>
    <w:tmpl w:val="B3B2592E"/>
    <w:lvl w:ilvl="0">
      <w:start w:val="1"/>
      <w:numFmt w:val="decimal"/>
      <w:lvlText w:val="%1."/>
      <w:lvlJc w:val="left"/>
      <w:pPr>
        <w:tabs>
          <w:tab w:val="num" w:pos="720"/>
        </w:tabs>
        <w:ind w:left="720" w:hanging="360"/>
      </w:pPr>
      <w:rPr>
        <w:rFonts w:hint="default"/>
        <w:sz w:val="20"/>
      </w:rPr>
    </w:lvl>
    <w:lvl w:ilvl="1">
      <w:start w:val="5"/>
      <w:numFmt w:val="lowerLetter"/>
      <w:lvlText w:val="%2."/>
      <w:lvlJc w:val="left"/>
      <w:pPr>
        <w:tabs>
          <w:tab w:val="num" w:pos="1440"/>
        </w:tabs>
        <w:ind w:left="1440" w:hanging="360"/>
      </w:pPr>
      <w:rPr>
        <w:rFonts w:ascii="Times New Roman" w:hAnsi="Times New Roman" w:hint="default"/>
        <w:sz w:val="24"/>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5C25309B"/>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212" w15:restartNumberingAfterBreak="0">
    <w:nsid w:val="5C8D4C7A"/>
    <w:multiLevelType w:val="hybridMultilevel"/>
    <w:tmpl w:val="929A9154"/>
    <w:lvl w:ilvl="0" w:tplc="D8142D70">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3" w15:restartNumberingAfterBreak="0">
    <w:nsid w:val="5CA74604"/>
    <w:multiLevelType w:val="hybridMultilevel"/>
    <w:tmpl w:val="A394D97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4" w15:restartNumberingAfterBreak="0">
    <w:nsid w:val="5CCB2F30"/>
    <w:multiLevelType w:val="hybridMultilevel"/>
    <w:tmpl w:val="F57894FA"/>
    <w:lvl w:ilvl="0" w:tplc="6060E14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5" w15:restartNumberingAfterBreak="0">
    <w:nsid w:val="5CF620D2"/>
    <w:multiLevelType w:val="hybridMultilevel"/>
    <w:tmpl w:val="027A60E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15:restartNumberingAfterBreak="0">
    <w:nsid w:val="5D0564B3"/>
    <w:multiLevelType w:val="hybridMultilevel"/>
    <w:tmpl w:val="604008A2"/>
    <w:lvl w:ilvl="0" w:tplc="04090019">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7" w15:restartNumberingAfterBreak="0">
    <w:nsid w:val="5D490C9C"/>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F4423DC6">
      <w:start w:val="1"/>
      <w:numFmt w:val="bullet"/>
      <w:lvlText w:val=""/>
      <w:lvlJc w:val="left"/>
      <w:pPr>
        <w:tabs>
          <w:tab w:val="num" w:pos="4320"/>
        </w:tabs>
        <w:ind w:left="4320" w:hanging="360"/>
      </w:pPr>
      <w:rPr>
        <w:rFonts w:ascii="Symbol" w:hAnsi="Symbol" w:hint="default"/>
      </w:rPr>
    </w:lvl>
    <w:lvl w:ilvl="6" w:tplc="F4423DC6">
      <w:start w:val="1"/>
      <w:numFmt w:val="bullet"/>
      <w:lvlText w:val=""/>
      <w:lvlJc w:val="left"/>
      <w:pPr>
        <w:tabs>
          <w:tab w:val="num" w:pos="5040"/>
        </w:tabs>
        <w:ind w:left="504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218" w15:restartNumberingAfterBreak="0">
    <w:nsid w:val="5F2E2B6B"/>
    <w:multiLevelType w:val="hybridMultilevel"/>
    <w:tmpl w:val="4CD87324"/>
    <w:lvl w:ilvl="0" w:tplc="455C5E0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9" w15:restartNumberingAfterBreak="0">
    <w:nsid w:val="5F8F3251"/>
    <w:multiLevelType w:val="hybridMultilevel"/>
    <w:tmpl w:val="256E4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5FE51DEE"/>
    <w:multiLevelType w:val="hybridMultilevel"/>
    <w:tmpl w:val="085895FE"/>
    <w:lvl w:ilvl="0" w:tplc="C270BC8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1" w15:restartNumberingAfterBreak="0">
    <w:nsid w:val="60457C99"/>
    <w:multiLevelType w:val="hybridMultilevel"/>
    <w:tmpl w:val="A7481136"/>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5804F7C2">
      <w:start w:val="1"/>
      <w:numFmt w:val="bullet"/>
      <w:lvlText w:val=""/>
      <w:lvlJc w:val="left"/>
      <w:pPr>
        <w:tabs>
          <w:tab w:val="num" w:pos="2880"/>
        </w:tabs>
        <w:ind w:left="2880" w:hanging="360"/>
      </w:pPr>
      <w:rPr>
        <w:rFonts w:ascii="Symbol" w:hAnsi="Symbol" w:cs="DilleniaUPC" w:hint="default"/>
        <w:color w:val="auto"/>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2" w15:restartNumberingAfterBreak="0">
    <w:nsid w:val="608935B4"/>
    <w:multiLevelType w:val="hybridMultilevel"/>
    <w:tmpl w:val="290ABC56"/>
    <w:lvl w:ilvl="0" w:tplc="0409000F">
      <w:start w:val="3"/>
      <w:numFmt w:val="decimal"/>
      <w:pStyle w:val="ListNumber4"/>
      <w:lvlText w:val="%1."/>
      <w:lvlJc w:val="left"/>
      <w:pPr>
        <w:tabs>
          <w:tab w:val="num" w:pos="720"/>
        </w:tabs>
        <w:ind w:left="720" w:hanging="360"/>
      </w:pPr>
      <w:rPr>
        <w:rFonts w:hint="default"/>
      </w:rPr>
    </w:lvl>
    <w:lvl w:ilvl="1" w:tplc="AA9A82E0">
      <w:start w:val="1"/>
      <w:numFmt w:val="low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3" w15:restartNumberingAfterBreak="0">
    <w:nsid w:val="60C5339C"/>
    <w:multiLevelType w:val="hybridMultilevel"/>
    <w:tmpl w:val="2398E074"/>
    <w:lvl w:ilvl="0" w:tplc="93EA0910">
      <w:start w:val="3"/>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24" w15:restartNumberingAfterBreak="0">
    <w:nsid w:val="62343F6A"/>
    <w:multiLevelType w:val="hybridMultilevel"/>
    <w:tmpl w:val="27707598"/>
    <w:lvl w:ilvl="0" w:tplc="9496C9E8">
      <w:start w:val="1"/>
      <w:numFmt w:val="bullet"/>
      <w:lvlText w:val=""/>
      <w:lvlJc w:val="left"/>
      <w:pPr>
        <w:tabs>
          <w:tab w:val="num" w:pos="1980"/>
        </w:tabs>
        <w:ind w:left="1980" w:hanging="360"/>
      </w:pPr>
      <w:rPr>
        <w:rFonts w:ascii="Wingdings" w:hAnsi="Wingdings" w:hint="default"/>
        <w:b/>
      </w:rPr>
    </w:lvl>
    <w:lvl w:ilvl="1" w:tplc="04090019">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25" w15:restartNumberingAfterBreak="0">
    <w:nsid w:val="62633943"/>
    <w:multiLevelType w:val="hybridMultilevel"/>
    <w:tmpl w:val="704695DE"/>
    <w:lvl w:ilvl="0" w:tplc="41085D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6" w15:restartNumberingAfterBreak="0">
    <w:nsid w:val="627B4FC4"/>
    <w:multiLevelType w:val="hybridMultilevel"/>
    <w:tmpl w:val="ACE2ED72"/>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7" w15:restartNumberingAfterBreak="0">
    <w:nsid w:val="62EE0CDF"/>
    <w:multiLevelType w:val="hybridMultilevel"/>
    <w:tmpl w:val="CD8E6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63213BB4"/>
    <w:multiLevelType w:val="hybridMultilevel"/>
    <w:tmpl w:val="477A9DE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9" w15:restartNumberingAfterBreak="0">
    <w:nsid w:val="63A206B1"/>
    <w:multiLevelType w:val="hybridMultilevel"/>
    <w:tmpl w:val="648478AE"/>
    <w:lvl w:ilvl="0" w:tplc="2FF64D2E">
      <w:start w:val="1"/>
      <w:numFmt w:val="bullet"/>
      <w:lvlText w:val="-"/>
      <w:lvlJc w:val="left"/>
      <w:pPr>
        <w:tabs>
          <w:tab w:val="num" w:pos="2880"/>
        </w:tabs>
        <w:ind w:left="2880" w:hanging="360"/>
      </w:pPr>
      <w:rPr>
        <w:rFonts w:hAnsi="Helvetica"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0" w15:restartNumberingAfterBreak="0">
    <w:nsid w:val="642A76BF"/>
    <w:multiLevelType w:val="hybridMultilevel"/>
    <w:tmpl w:val="BD9A77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6540270F"/>
    <w:multiLevelType w:val="hybridMultilevel"/>
    <w:tmpl w:val="B6F8DE66"/>
    <w:lvl w:ilvl="0" w:tplc="E09A2F24">
      <w:start w:val="1"/>
      <w:numFmt w:val="upperRoman"/>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2" w15:restartNumberingAfterBreak="0">
    <w:nsid w:val="65610B0C"/>
    <w:multiLevelType w:val="hybridMultilevel"/>
    <w:tmpl w:val="C59433A2"/>
    <w:lvl w:ilvl="0" w:tplc="0DC23926">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3" w15:restartNumberingAfterBreak="0">
    <w:nsid w:val="661748E5"/>
    <w:multiLevelType w:val="hybridMultilevel"/>
    <w:tmpl w:val="9A8C891A"/>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662A2FE0"/>
    <w:multiLevelType w:val="hybridMultilevel"/>
    <w:tmpl w:val="B4B86C1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6631303B"/>
    <w:multiLevelType w:val="hybridMultilevel"/>
    <w:tmpl w:val="B9F0A0B0"/>
    <w:lvl w:ilvl="0" w:tplc="41085D9A">
      <w:start w:val="1"/>
      <w:numFmt w:val="decimal"/>
      <w:lvlText w:val="(%1)"/>
      <w:lvlJc w:val="left"/>
      <w:pPr>
        <w:tabs>
          <w:tab w:val="num" w:pos="2160"/>
        </w:tabs>
        <w:ind w:left="2160" w:hanging="360"/>
      </w:pPr>
      <w:rPr>
        <w:rFonts w:hint="default"/>
      </w:rPr>
    </w:lvl>
    <w:lvl w:ilvl="1" w:tplc="FCB2C4F8">
      <w:start w:val="1"/>
      <w:numFmt w:val="decimal"/>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6" w15:restartNumberingAfterBreak="0">
    <w:nsid w:val="66E41617"/>
    <w:multiLevelType w:val="hybridMultilevel"/>
    <w:tmpl w:val="0648304A"/>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95B6F7E8">
      <w:start w:val="1"/>
      <w:numFmt w:val="bullet"/>
      <w:lvlText w:val=""/>
      <w:lvlJc w:val="left"/>
      <w:pPr>
        <w:tabs>
          <w:tab w:val="num" w:pos="2880"/>
        </w:tabs>
        <w:ind w:left="2880" w:hanging="360"/>
      </w:pPr>
      <w:rPr>
        <w:rFonts w:ascii="Wingdings 2" w:hAnsi="Wingdings 2" w:hint="default"/>
        <w:color w:val="auto"/>
        <w:sz w:val="20"/>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7" w15:restartNumberingAfterBreak="0">
    <w:nsid w:val="672D7492"/>
    <w:multiLevelType w:val="hybridMultilevel"/>
    <w:tmpl w:val="C28AA79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6774098E"/>
    <w:multiLevelType w:val="hybridMultilevel"/>
    <w:tmpl w:val="93441D4C"/>
    <w:lvl w:ilvl="0" w:tplc="A25C1D68">
      <w:start w:val="1"/>
      <w:numFmt w:val="lowerLetter"/>
      <w:pStyle w:val="ListNumb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9" w15:restartNumberingAfterBreak="0">
    <w:nsid w:val="67AA2A11"/>
    <w:multiLevelType w:val="hybridMultilevel"/>
    <w:tmpl w:val="02442816"/>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0" w15:restartNumberingAfterBreak="0">
    <w:nsid w:val="682403F1"/>
    <w:multiLevelType w:val="hybridMultilevel"/>
    <w:tmpl w:val="D8FCF9E8"/>
    <w:lvl w:ilvl="0" w:tplc="BCD27490">
      <w:start w:val="2"/>
      <w:numFmt w:val="decimal"/>
      <w:lvlText w:val="%1."/>
      <w:lvlJc w:val="left"/>
      <w:pPr>
        <w:tabs>
          <w:tab w:val="num" w:pos="1440"/>
        </w:tabs>
        <w:ind w:left="1440" w:hanging="720"/>
      </w:pPr>
      <w:rPr>
        <w:rFonts w:hint="default"/>
        <w:b/>
      </w:rPr>
    </w:lvl>
    <w:lvl w:ilvl="1" w:tplc="6F9E6808">
      <w:start w:val="1"/>
      <w:numFmt w:val="lowerLetter"/>
      <w:lvlText w:val="%2."/>
      <w:lvlJc w:val="left"/>
      <w:pPr>
        <w:tabs>
          <w:tab w:val="num" w:pos="1800"/>
        </w:tabs>
        <w:ind w:left="1800" w:hanging="360"/>
      </w:pPr>
    </w:lvl>
    <w:lvl w:ilvl="2" w:tplc="40EC00B6"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1" w15:restartNumberingAfterBreak="0">
    <w:nsid w:val="689E3169"/>
    <w:multiLevelType w:val="hybridMultilevel"/>
    <w:tmpl w:val="FF144CE2"/>
    <w:lvl w:ilvl="0" w:tplc="5DE0BD3A">
      <w:numFmt w:val="bullet"/>
      <w:lvlText w:val=""/>
      <w:lvlJc w:val="left"/>
      <w:pPr>
        <w:tabs>
          <w:tab w:val="num" w:pos="2448"/>
        </w:tabs>
        <w:ind w:left="2448" w:hanging="288"/>
      </w:pPr>
      <w:rPr>
        <w:rFonts w:ascii="Symbol" w:eastAsia="Times New Roman" w:hAnsi="Symbol" w:cs="Times New Roman"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42" w15:restartNumberingAfterBreak="0">
    <w:nsid w:val="68A9740D"/>
    <w:multiLevelType w:val="hybridMultilevel"/>
    <w:tmpl w:val="AE6CF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3" w15:restartNumberingAfterBreak="0">
    <w:nsid w:val="691925F9"/>
    <w:multiLevelType w:val="hybridMultilevel"/>
    <w:tmpl w:val="E85E14FA"/>
    <w:lvl w:ilvl="0" w:tplc="C53AC55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4" w15:restartNumberingAfterBreak="0">
    <w:nsid w:val="69466769"/>
    <w:multiLevelType w:val="hybridMultilevel"/>
    <w:tmpl w:val="F2A8B0C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697621B2"/>
    <w:multiLevelType w:val="hybridMultilevel"/>
    <w:tmpl w:val="6646E88A"/>
    <w:lvl w:ilvl="0" w:tplc="F3827666">
      <w:start w:val="1"/>
      <w:numFmt w:val="bullet"/>
      <w:lvlText w:val="♦"/>
      <w:lvlJc w:val="left"/>
      <w:pPr>
        <w:tabs>
          <w:tab w:val="num" w:pos="720"/>
        </w:tabs>
        <w:ind w:left="720" w:hanging="360"/>
      </w:pPr>
      <w:rPr>
        <w:rFonts w:ascii="Times New Roman" w:hAnsi="Times New Roman" w:cs="Times New Roman"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6BC53D16"/>
    <w:multiLevelType w:val="hybridMultilevel"/>
    <w:tmpl w:val="0684578A"/>
    <w:lvl w:ilvl="0" w:tplc="0AACA846">
      <w:start w:val="1"/>
      <w:numFmt w:val="lowerLetter"/>
      <w:lvlText w:val="(%1)"/>
      <w:lvlJc w:val="left"/>
      <w:pPr>
        <w:tabs>
          <w:tab w:val="num" w:pos="3780"/>
        </w:tabs>
        <w:ind w:left="3780" w:hanging="360"/>
      </w:pPr>
      <w:rPr>
        <w:rFonts w:hint="default"/>
      </w:rPr>
    </w:lvl>
    <w:lvl w:ilvl="1" w:tplc="04090019" w:tentative="1">
      <w:start w:val="1"/>
      <w:numFmt w:val="lowerLetter"/>
      <w:lvlText w:val="%2."/>
      <w:lvlJc w:val="left"/>
      <w:pPr>
        <w:tabs>
          <w:tab w:val="num" w:pos="4500"/>
        </w:tabs>
        <w:ind w:left="4500" w:hanging="360"/>
      </w:pPr>
    </w:lvl>
    <w:lvl w:ilvl="2" w:tplc="0409001B" w:tentative="1">
      <w:start w:val="1"/>
      <w:numFmt w:val="lowerRoman"/>
      <w:lvlText w:val="%3."/>
      <w:lvlJc w:val="right"/>
      <w:pPr>
        <w:tabs>
          <w:tab w:val="num" w:pos="5220"/>
        </w:tabs>
        <w:ind w:left="5220" w:hanging="180"/>
      </w:pPr>
    </w:lvl>
    <w:lvl w:ilvl="3" w:tplc="0409000F" w:tentative="1">
      <w:start w:val="1"/>
      <w:numFmt w:val="decimal"/>
      <w:lvlText w:val="%4."/>
      <w:lvlJc w:val="left"/>
      <w:pPr>
        <w:tabs>
          <w:tab w:val="num" w:pos="5940"/>
        </w:tabs>
        <w:ind w:left="5940" w:hanging="360"/>
      </w:pPr>
    </w:lvl>
    <w:lvl w:ilvl="4" w:tplc="04090019" w:tentative="1">
      <w:start w:val="1"/>
      <w:numFmt w:val="lowerLetter"/>
      <w:lvlText w:val="%5."/>
      <w:lvlJc w:val="left"/>
      <w:pPr>
        <w:tabs>
          <w:tab w:val="num" w:pos="6660"/>
        </w:tabs>
        <w:ind w:left="6660" w:hanging="360"/>
      </w:pPr>
    </w:lvl>
    <w:lvl w:ilvl="5" w:tplc="0409001B" w:tentative="1">
      <w:start w:val="1"/>
      <w:numFmt w:val="lowerRoman"/>
      <w:lvlText w:val="%6."/>
      <w:lvlJc w:val="right"/>
      <w:pPr>
        <w:tabs>
          <w:tab w:val="num" w:pos="7380"/>
        </w:tabs>
        <w:ind w:left="7380" w:hanging="180"/>
      </w:pPr>
    </w:lvl>
    <w:lvl w:ilvl="6" w:tplc="0409000F" w:tentative="1">
      <w:start w:val="1"/>
      <w:numFmt w:val="decimal"/>
      <w:lvlText w:val="%7."/>
      <w:lvlJc w:val="left"/>
      <w:pPr>
        <w:tabs>
          <w:tab w:val="num" w:pos="8100"/>
        </w:tabs>
        <w:ind w:left="8100" w:hanging="360"/>
      </w:pPr>
    </w:lvl>
    <w:lvl w:ilvl="7" w:tplc="04090019" w:tentative="1">
      <w:start w:val="1"/>
      <w:numFmt w:val="lowerLetter"/>
      <w:lvlText w:val="%8."/>
      <w:lvlJc w:val="left"/>
      <w:pPr>
        <w:tabs>
          <w:tab w:val="num" w:pos="8820"/>
        </w:tabs>
        <w:ind w:left="8820" w:hanging="360"/>
      </w:pPr>
    </w:lvl>
    <w:lvl w:ilvl="8" w:tplc="0409001B" w:tentative="1">
      <w:start w:val="1"/>
      <w:numFmt w:val="lowerRoman"/>
      <w:lvlText w:val="%9."/>
      <w:lvlJc w:val="right"/>
      <w:pPr>
        <w:tabs>
          <w:tab w:val="num" w:pos="9540"/>
        </w:tabs>
        <w:ind w:left="9540" w:hanging="180"/>
      </w:pPr>
    </w:lvl>
  </w:abstractNum>
  <w:abstractNum w:abstractNumId="247" w15:restartNumberingAfterBreak="0">
    <w:nsid w:val="6C082ABF"/>
    <w:multiLevelType w:val="hybridMultilevel"/>
    <w:tmpl w:val="88A22F82"/>
    <w:lvl w:ilvl="0" w:tplc="6864220C">
      <w:start w:val="1"/>
      <w:numFmt w:val="lowerLetter"/>
      <w:lvlText w:val="%1."/>
      <w:lvlJc w:val="left"/>
      <w:pPr>
        <w:tabs>
          <w:tab w:val="num" w:pos="1800"/>
        </w:tabs>
        <w:ind w:left="1800" w:hanging="360"/>
      </w:pPr>
      <w:rPr>
        <w:rFonts w:hint="default"/>
        <w:i w:val="0"/>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8" w15:restartNumberingAfterBreak="0">
    <w:nsid w:val="6D13407E"/>
    <w:multiLevelType w:val="hybridMultilevel"/>
    <w:tmpl w:val="E7CE67B8"/>
    <w:lvl w:ilvl="0" w:tplc="46A460BE">
      <w:start w:val="3"/>
      <w:numFmt w:val="decimal"/>
      <w:lvlText w:val="%1."/>
      <w:lvlJc w:val="left"/>
      <w:pPr>
        <w:tabs>
          <w:tab w:val="num" w:pos="1440"/>
        </w:tabs>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6D331E3D"/>
    <w:multiLevelType w:val="hybridMultilevel"/>
    <w:tmpl w:val="A566E4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0" w15:restartNumberingAfterBreak="0">
    <w:nsid w:val="6D855B1B"/>
    <w:multiLevelType w:val="hybridMultilevel"/>
    <w:tmpl w:val="591E5802"/>
    <w:lvl w:ilvl="0" w:tplc="8B0A9A2E">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1" w15:restartNumberingAfterBreak="0">
    <w:nsid w:val="6DD676B8"/>
    <w:multiLevelType w:val="hybridMultilevel"/>
    <w:tmpl w:val="5F2EDD2A"/>
    <w:lvl w:ilvl="0" w:tplc="E108742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2" w15:restartNumberingAfterBreak="0">
    <w:nsid w:val="6F5426F1"/>
    <w:multiLevelType w:val="hybridMultilevel"/>
    <w:tmpl w:val="EAF45BA4"/>
    <w:lvl w:ilvl="0" w:tplc="345E87E6">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3" w15:restartNumberingAfterBreak="0">
    <w:nsid w:val="6FAF53BA"/>
    <w:multiLevelType w:val="hybridMultilevel"/>
    <w:tmpl w:val="A7805F2E"/>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4" w15:restartNumberingAfterBreak="0">
    <w:nsid w:val="7018067C"/>
    <w:multiLevelType w:val="hybridMultilevel"/>
    <w:tmpl w:val="648478AE"/>
    <w:lvl w:ilvl="0" w:tplc="F4423DC6">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5" w15:restartNumberingAfterBreak="0">
    <w:nsid w:val="706E7FC9"/>
    <w:multiLevelType w:val="hybridMultilevel"/>
    <w:tmpl w:val="82DA4988"/>
    <w:lvl w:ilvl="0" w:tplc="E864C052">
      <w:start w:val="1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6" w15:restartNumberingAfterBreak="0">
    <w:nsid w:val="71092630"/>
    <w:multiLevelType w:val="hybridMultilevel"/>
    <w:tmpl w:val="D2DE1786"/>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7" w15:restartNumberingAfterBreak="0">
    <w:nsid w:val="71232C44"/>
    <w:multiLevelType w:val="hybridMultilevel"/>
    <w:tmpl w:val="C80E351A"/>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8" w15:restartNumberingAfterBreak="0">
    <w:nsid w:val="713A15D7"/>
    <w:multiLevelType w:val="hybridMultilevel"/>
    <w:tmpl w:val="AADC306C"/>
    <w:lvl w:ilvl="0" w:tplc="281662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9" w15:restartNumberingAfterBreak="0">
    <w:nsid w:val="71B628B1"/>
    <w:multiLevelType w:val="hybridMultilevel"/>
    <w:tmpl w:val="7B421C9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71E22C2D"/>
    <w:multiLevelType w:val="singleLevel"/>
    <w:tmpl w:val="B45811F6"/>
    <w:lvl w:ilvl="0">
      <w:start w:val="1"/>
      <w:numFmt w:val="lowerLetter"/>
      <w:lvlText w:val="%1."/>
      <w:lvlJc w:val="left"/>
      <w:pPr>
        <w:tabs>
          <w:tab w:val="num" w:pos="360"/>
        </w:tabs>
        <w:ind w:left="360" w:hanging="360"/>
      </w:pPr>
      <w:rPr>
        <w:b w:val="0"/>
        <w:i w:val="0"/>
      </w:rPr>
    </w:lvl>
  </w:abstractNum>
  <w:abstractNum w:abstractNumId="261" w15:restartNumberingAfterBreak="0">
    <w:nsid w:val="721158D1"/>
    <w:multiLevelType w:val="hybridMultilevel"/>
    <w:tmpl w:val="6D303878"/>
    <w:lvl w:ilvl="0" w:tplc="04090019">
      <w:start w:val="2"/>
      <w:numFmt w:val="lowerLetter"/>
      <w:lvlText w:val="%1."/>
      <w:lvlJc w:val="left"/>
      <w:pPr>
        <w:tabs>
          <w:tab w:val="num" w:pos="720"/>
        </w:tabs>
        <w:ind w:left="720" w:hanging="360"/>
      </w:pPr>
      <w:rPr>
        <w:rFonts w:hint="default"/>
      </w:rPr>
    </w:lvl>
    <w:lvl w:ilvl="1" w:tplc="30268474">
      <w:start w:val="3"/>
      <w:numFmt w:val="decimal"/>
      <w:lvlText w:val="%2."/>
      <w:lvlJc w:val="left"/>
      <w:pPr>
        <w:tabs>
          <w:tab w:val="num" w:pos="1440"/>
        </w:tabs>
        <w:ind w:left="1440" w:hanging="360"/>
      </w:pPr>
      <w:rPr>
        <w:rFonts w:hint="default"/>
        <w:i w:val="0"/>
      </w:rPr>
    </w:lvl>
    <w:lvl w:ilvl="2" w:tplc="B8E26142">
      <w:start w:val="13"/>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2" w15:restartNumberingAfterBreak="0">
    <w:nsid w:val="72B02C9D"/>
    <w:multiLevelType w:val="hybridMultilevel"/>
    <w:tmpl w:val="6646E88A"/>
    <w:lvl w:ilvl="0" w:tplc="F3827666">
      <w:start w:val="1"/>
      <w:numFmt w:val="bullet"/>
      <w:lvlText w:val="♦"/>
      <w:lvlJc w:val="left"/>
      <w:pPr>
        <w:tabs>
          <w:tab w:val="num" w:pos="720"/>
        </w:tabs>
        <w:ind w:left="720" w:hanging="360"/>
      </w:pPr>
      <w:rPr>
        <w:rFonts w:ascii="Times New Roman" w:hAnsi="Times New Roman" w:cs="Times New Roman"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3" w15:restartNumberingAfterBreak="0">
    <w:nsid w:val="72EB77AD"/>
    <w:multiLevelType w:val="hybridMultilevel"/>
    <w:tmpl w:val="3C865E78"/>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F4423DC6">
      <w:start w:val="1"/>
      <w:numFmt w:val="bullet"/>
      <w:lvlText w:val=""/>
      <w:lvlJc w:val="left"/>
      <w:pPr>
        <w:tabs>
          <w:tab w:val="num" w:pos="4320"/>
        </w:tabs>
        <w:ind w:left="4320" w:hanging="360"/>
      </w:pPr>
      <w:rPr>
        <w:rFonts w:ascii="Symbol" w:hAnsi="Symbol" w:hint="default"/>
      </w:rPr>
    </w:lvl>
    <w:lvl w:ilvl="6" w:tplc="F4423DC6">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73752C1F"/>
    <w:multiLevelType w:val="hybridMultilevel"/>
    <w:tmpl w:val="A2CA9566"/>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5" w15:restartNumberingAfterBreak="0">
    <w:nsid w:val="73B36102"/>
    <w:multiLevelType w:val="hybridMultilevel"/>
    <w:tmpl w:val="49780AFC"/>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6" w15:restartNumberingAfterBreak="0">
    <w:nsid w:val="73D45E56"/>
    <w:multiLevelType w:val="hybridMultilevel"/>
    <w:tmpl w:val="B9907954"/>
    <w:lvl w:ilvl="0" w:tplc="6864220C">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7" w15:restartNumberingAfterBreak="0">
    <w:nsid w:val="746C22DA"/>
    <w:multiLevelType w:val="hybridMultilevel"/>
    <w:tmpl w:val="97180F2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8" w15:restartNumberingAfterBreak="0">
    <w:nsid w:val="74E7226E"/>
    <w:multiLevelType w:val="hybridMultilevel"/>
    <w:tmpl w:val="2D52272E"/>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69" w15:restartNumberingAfterBreak="0">
    <w:nsid w:val="75162E61"/>
    <w:multiLevelType w:val="hybridMultilevel"/>
    <w:tmpl w:val="02CA4EF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0" w15:restartNumberingAfterBreak="0">
    <w:nsid w:val="7567310E"/>
    <w:multiLevelType w:val="multilevel"/>
    <w:tmpl w:val="9752CB38"/>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i w:val="0"/>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upp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2880"/>
        </w:tabs>
        <w:ind w:left="2880" w:hanging="720"/>
      </w:pPr>
      <w:rPr>
        <w:rFonts w:ascii="Verdana" w:hAnsi="Verdana" w:hint="default"/>
        <w:b w:val="0"/>
        <w:i w:val="0"/>
        <w:sz w:val="20"/>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400" w:hanging="72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1" w15:restartNumberingAfterBreak="0">
    <w:nsid w:val="75BC7A63"/>
    <w:multiLevelType w:val="hybridMultilevel"/>
    <w:tmpl w:val="C51AEE6C"/>
    <w:lvl w:ilvl="0" w:tplc="8B0A9A2E">
      <w:start w:val="1"/>
      <w:numFmt w:val="lowerLetter"/>
      <w:lvlText w:val="%1."/>
      <w:lvlJc w:val="left"/>
      <w:pPr>
        <w:tabs>
          <w:tab w:val="num" w:pos="720"/>
        </w:tabs>
        <w:ind w:left="720" w:hanging="360"/>
      </w:pPr>
      <w:rPr>
        <w:rFonts w:hint="default"/>
        <w:b w:val="0"/>
      </w:rPr>
    </w:lvl>
    <w:lvl w:ilvl="1" w:tplc="04090019">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2" w15:restartNumberingAfterBreak="0">
    <w:nsid w:val="76364491"/>
    <w:multiLevelType w:val="hybridMultilevel"/>
    <w:tmpl w:val="E22C4A9E"/>
    <w:lvl w:ilvl="0" w:tplc="32D81798">
      <w:start w:val="2"/>
      <w:numFmt w:val="lowerLetter"/>
      <w:lvlText w:val="%1."/>
      <w:lvlJc w:val="left"/>
      <w:pPr>
        <w:tabs>
          <w:tab w:val="num" w:pos="1080"/>
        </w:tabs>
        <w:ind w:left="1080" w:hanging="360"/>
      </w:pPr>
      <w:rPr>
        <w:rFonts w:hint="default"/>
      </w:rPr>
    </w:lvl>
    <w:lvl w:ilvl="1" w:tplc="B5FAD610">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3" w15:restartNumberingAfterBreak="0">
    <w:nsid w:val="765444F8"/>
    <w:multiLevelType w:val="hybridMultilevel"/>
    <w:tmpl w:val="5F68A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4" w15:restartNumberingAfterBreak="0">
    <w:nsid w:val="767C4C35"/>
    <w:multiLevelType w:val="hybridMultilevel"/>
    <w:tmpl w:val="A762E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5" w15:restartNumberingAfterBreak="0">
    <w:nsid w:val="76B250D1"/>
    <w:multiLevelType w:val="hybridMultilevel"/>
    <w:tmpl w:val="CFD00A70"/>
    <w:lvl w:ilvl="0" w:tplc="8176F1C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6" w15:restartNumberingAfterBreak="0">
    <w:nsid w:val="76BC5AEC"/>
    <w:multiLevelType w:val="hybridMultilevel"/>
    <w:tmpl w:val="9AA4EE38"/>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7" w15:restartNumberingAfterBreak="0">
    <w:nsid w:val="76D9375C"/>
    <w:multiLevelType w:val="hybridMultilevel"/>
    <w:tmpl w:val="521689FA"/>
    <w:lvl w:ilvl="0" w:tplc="F4423DC6">
      <w:start w:val="1"/>
      <w:numFmt w:val="bullet"/>
      <w:lvlText w:val=""/>
      <w:lvlJc w:val="left"/>
      <w:pPr>
        <w:tabs>
          <w:tab w:val="num" w:pos="1440"/>
        </w:tabs>
        <w:ind w:left="1440" w:hanging="360"/>
      </w:pPr>
      <w:rPr>
        <w:rFonts w:ascii="Symbol" w:hAnsi="Symbol" w:hint="default"/>
      </w:rPr>
    </w:lvl>
    <w:lvl w:ilvl="1" w:tplc="F4423DC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8" w15:restartNumberingAfterBreak="0">
    <w:nsid w:val="778A440D"/>
    <w:multiLevelType w:val="hybridMultilevel"/>
    <w:tmpl w:val="F7E2535A"/>
    <w:lvl w:ilvl="0" w:tplc="6F9E6808">
      <w:start w:val="1"/>
      <w:numFmt w:val="lowerLetter"/>
      <w:lvlText w:val="%1."/>
      <w:lvlJc w:val="left"/>
      <w:pPr>
        <w:tabs>
          <w:tab w:val="num" w:pos="1800"/>
        </w:tabs>
        <w:ind w:left="18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9" w15:restartNumberingAfterBreak="0">
    <w:nsid w:val="77B65DB1"/>
    <w:multiLevelType w:val="multilevel"/>
    <w:tmpl w:val="560A437A"/>
    <w:lvl w:ilvl="0">
      <w:start w:val="1"/>
      <w:numFmt w:val="upperLetter"/>
      <w:pStyle w:val="NormalA"/>
      <w:lvlText w:val="%1. "/>
      <w:lvlJc w:val="left"/>
      <w:pPr>
        <w:tabs>
          <w:tab w:val="num" w:pos="1980"/>
        </w:tabs>
        <w:ind w:left="1980" w:hanging="360"/>
      </w:pPr>
      <w:rPr>
        <w:rFonts w:hint="default"/>
      </w:rPr>
    </w:lvl>
    <w:lvl w:ilvl="1">
      <w:start w:val="1"/>
      <w:numFmt w:val="decimal"/>
      <w:pStyle w:val="Normal1"/>
      <w:lvlText w:val="%2."/>
      <w:lvlJc w:val="left"/>
      <w:pPr>
        <w:tabs>
          <w:tab w:val="num" w:pos="2340"/>
        </w:tabs>
        <w:ind w:left="2340" w:hanging="360"/>
      </w:pPr>
      <w:rPr>
        <w:rFonts w:hint="default"/>
      </w:rPr>
    </w:lvl>
    <w:lvl w:ilvl="2">
      <w:start w:val="1"/>
      <w:numFmt w:val="lowerLetter"/>
      <w:pStyle w:val="Normala0"/>
      <w:lvlText w:val="%3."/>
      <w:lvlJc w:val="left"/>
      <w:pPr>
        <w:tabs>
          <w:tab w:val="num" w:pos="2700"/>
        </w:tabs>
        <w:ind w:left="2700" w:hanging="360"/>
      </w:pPr>
      <w:rPr>
        <w:rFonts w:hint="default"/>
      </w:rPr>
    </w:lvl>
    <w:lvl w:ilvl="3">
      <w:start w:val="1"/>
      <w:numFmt w:val="decimal"/>
      <w:pStyle w:val="NormalA"/>
      <w:lvlText w:val="(%4)"/>
      <w:lvlJc w:val="left"/>
      <w:pPr>
        <w:tabs>
          <w:tab w:val="num" w:pos="3204"/>
        </w:tabs>
        <w:ind w:left="3204" w:hanging="504"/>
      </w:pPr>
      <w:rPr>
        <w:rFonts w:hint="default"/>
      </w:rPr>
    </w:lvl>
    <w:lvl w:ilvl="4">
      <w:start w:val="1"/>
      <w:numFmt w:val="lowerLetter"/>
      <w:pStyle w:val="Normal1"/>
      <w:lvlText w:val="(%5)"/>
      <w:lvlJc w:val="left"/>
      <w:pPr>
        <w:tabs>
          <w:tab w:val="num" w:pos="3636"/>
        </w:tabs>
        <w:ind w:left="3636" w:hanging="432"/>
      </w:pPr>
      <w:rPr>
        <w:rFonts w:hint="default"/>
      </w:rPr>
    </w:lvl>
    <w:lvl w:ilvl="5">
      <w:start w:val="1"/>
      <w:numFmt w:val="lowerRoman"/>
      <w:pStyle w:val="Normala0"/>
      <w:lvlText w:val="(%6)"/>
      <w:lvlJc w:val="left"/>
      <w:pPr>
        <w:tabs>
          <w:tab w:val="num" w:pos="4356"/>
        </w:tabs>
        <w:ind w:left="4140" w:hanging="504"/>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280" w15:restartNumberingAfterBreak="0">
    <w:nsid w:val="77DD328D"/>
    <w:multiLevelType w:val="hybridMultilevel"/>
    <w:tmpl w:val="2B78E7BC"/>
    <w:lvl w:ilvl="0" w:tplc="3800C99A">
      <w:start w:val="1"/>
      <w:numFmt w:val="bullet"/>
      <w:lvlText w:val=""/>
      <w:lvlJc w:val="left"/>
      <w:pPr>
        <w:tabs>
          <w:tab w:val="num" w:pos="720"/>
        </w:tabs>
        <w:ind w:left="720" w:hanging="360"/>
      </w:pPr>
      <w:rPr>
        <w:rFonts w:ascii="Symbol" w:hAnsi="Symbol" w:hint="default"/>
      </w:rPr>
    </w:lvl>
    <w:lvl w:ilvl="1" w:tplc="D4AEBCEC"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1" w15:restartNumberingAfterBreak="0">
    <w:nsid w:val="78010874"/>
    <w:multiLevelType w:val="hybridMultilevel"/>
    <w:tmpl w:val="709A38DE"/>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2" w15:restartNumberingAfterBreak="0">
    <w:nsid w:val="7834453A"/>
    <w:multiLevelType w:val="hybridMultilevel"/>
    <w:tmpl w:val="F2B6BEC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3" w15:restartNumberingAfterBreak="0">
    <w:nsid w:val="784F4C50"/>
    <w:multiLevelType w:val="hybridMultilevel"/>
    <w:tmpl w:val="DDF46AA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DB04AF08">
      <w:start w:val="1"/>
      <w:numFmt w:val="decimal"/>
      <w:lvlText w:val="(%5)"/>
      <w:lvlJc w:val="left"/>
      <w:pPr>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4" w15:restartNumberingAfterBreak="0">
    <w:nsid w:val="78676C48"/>
    <w:multiLevelType w:val="hybridMultilevel"/>
    <w:tmpl w:val="91FCEE1E"/>
    <w:lvl w:ilvl="0" w:tplc="75BE7320">
      <w:start w:val="1"/>
      <w:numFmt w:val="lowerLetter"/>
      <w:lvlText w:val="%1."/>
      <w:lvlJc w:val="left"/>
      <w:pPr>
        <w:tabs>
          <w:tab w:val="num" w:pos="1080"/>
        </w:tabs>
        <w:ind w:left="1080" w:hanging="360"/>
      </w:pPr>
      <w:rPr>
        <w:rFonts w:hint="default"/>
        <w:b w:val="0"/>
      </w:rPr>
    </w:lvl>
    <w:lvl w:ilvl="1" w:tplc="04090019">
      <w:start w:val="1"/>
      <w:numFmt w:val="lowerLetter"/>
      <w:lvlText w:val="%2)"/>
      <w:lvlJc w:val="left"/>
      <w:pPr>
        <w:tabs>
          <w:tab w:val="num" w:pos="1440"/>
        </w:tabs>
        <w:ind w:left="1440" w:hanging="360"/>
      </w:pPr>
      <w:rPr>
        <w:rFonts w:hint="default"/>
        <w:b/>
      </w:rPr>
    </w:lvl>
    <w:lvl w:ilvl="2" w:tplc="0409001B">
      <w:start w:val="1"/>
      <w:numFmt w:val="bullet"/>
      <w:lvlText w:val=""/>
      <w:lvlJc w:val="left"/>
      <w:pPr>
        <w:tabs>
          <w:tab w:val="num" w:pos="2340"/>
        </w:tabs>
        <w:ind w:left="2340" w:hanging="360"/>
      </w:pPr>
      <w:rPr>
        <w:rFonts w:ascii="Symbol" w:hAnsi="Symbol"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5" w15:restartNumberingAfterBreak="0">
    <w:nsid w:val="78E36F87"/>
    <w:multiLevelType w:val="hybridMultilevel"/>
    <w:tmpl w:val="D578E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6" w15:restartNumberingAfterBreak="0">
    <w:nsid w:val="791D18F8"/>
    <w:multiLevelType w:val="hybridMultilevel"/>
    <w:tmpl w:val="79785932"/>
    <w:lvl w:ilvl="0" w:tplc="FCBE9FF2">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87" w15:restartNumberingAfterBreak="0">
    <w:nsid w:val="79B55611"/>
    <w:multiLevelType w:val="hybridMultilevel"/>
    <w:tmpl w:val="43DA98C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8" w15:restartNumberingAfterBreak="0">
    <w:nsid w:val="7A6265C0"/>
    <w:multiLevelType w:val="hybridMultilevel"/>
    <w:tmpl w:val="9A10D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7A75235A"/>
    <w:multiLevelType w:val="hybridMultilevel"/>
    <w:tmpl w:val="BC243DE0"/>
    <w:lvl w:ilvl="0" w:tplc="F4423DC6">
      <w:start w:val="1"/>
      <w:numFmt w:val="bullet"/>
      <w:lvlText w:val=""/>
      <w:lvlJc w:val="left"/>
      <w:pPr>
        <w:tabs>
          <w:tab w:val="num" w:pos="3600"/>
        </w:tabs>
        <w:ind w:left="3600" w:hanging="360"/>
      </w:pPr>
      <w:rPr>
        <w:rFonts w:ascii="Symbol" w:hAnsi="Symbol" w:hint="default"/>
      </w:rPr>
    </w:lvl>
    <w:lvl w:ilvl="1" w:tplc="04FEC65C">
      <w:numFmt w:val="bullet"/>
      <w:lvlText w:val=""/>
      <w:lvlJc w:val="left"/>
      <w:pPr>
        <w:tabs>
          <w:tab w:val="num" w:pos="2520"/>
        </w:tabs>
        <w:ind w:left="2520" w:hanging="720"/>
      </w:pPr>
      <w:rPr>
        <w:rFonts w:ascii="WP MathA" w:eastAsia="Times New Roman" w:hAnsi="WP MathA"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0" w15:restartNumberingAfterBreak="0">
    <w:nsid w:val="7A8E6B2F"/>
    <w:multiLevelType w:val="hybridMultilevel"/>
    <w:tmpl w:val="4CFE3D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1" w15:restartNumberingAfterBreak="0">
    <w:nsid w:val="7AB11B07"/>
    <w:multiLevelType w:val="hybridMultilevel"/>
    <w:tmpl w:val="3814A01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2" w15:restartNumberingAfterBreak="0">
    <w:nsid w:val="7B9C6CBC"/>
    <w:multiLevelType w:val="hybridMultilevel"/>
    <w:tmpl w:val="726C235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3" w15:restartNumberingAfterBreak="0">
    <w:nsid w:val="7BB4727A"/>
    <w:multiLevelType w:val="hybridMultilevel"/>
    <w:tmpl w:val="B1361A30"/>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7BEE20D3"/>
    <w:multiLevelType w:val="hybridMultilevel"/>
    <w:tmpl w:val="D146ED44"/>
    <w:lvl w:ilvl="0" w:tplc="76C855A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7D626318"/>
    <w:multiLevelType w:val="hybridMultilevel"/>
    <w:tmpl w:val="D02EEF2C"/>
    <w:lvl w:ilvl="0" w:tplc="5804F7C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7E6111AC"/>
    <w:multiLevelType w:val="hybridMultilevel"/>
    <w:tmpl w:val="40ECF96A"/>
    <w:lvl w:ilvl="0" w:tplc="CBF06C04">
      <w:start w:val="1"/>
      <w:numFmt w:val="lowerLetter"/>
      <w:pStyle w:val="ListNumber3"/>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7" w15:restartNumberingAfterBreak="0">
    <w:nsid w:val="7E803C74"/>
    <w:multiLevelType w:val="hybridMultilevel"/>
    <w:tmpl w:val="D210617A"/>
    <w:lvl w:ilvl="0" w:tplc="2FF64D2E">
      <w:start w:val="1"/>
      <w:numFmt w:val="bullet"/>
      <w:lvlText w:val="-"/>
      <w:lvlJc w:val="left"/>
      <w:pPr>
        <w:tabs>
          <w:tab w:val="num" w:pos="1440"/>
        </w:tabs>
        <w:ind w:left="1440" w:hanging="360"/>
      </w:pPr>
      <w:rPr>
        <w:rFonts w:hAnsi="Helvetica" w:hint="default"/>
      </w:rPr>
    </w:lvl>
    <w:lvl w:ilvl="1" w:tplc="F4423DC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8" w15:restartNumberingAfterBreak="0">
    <w:nsid w:val="7E943A79"/>
    <w:multiLevelType w:val="hybridMultilevel"/>
    <w:tmpl w:val="F5406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7EA43196"/>
    <w:multiLevelType w:val="hybridMultilevel"/>
    <w:tmpl w:val="02D87A10"/>
    <w:lvl w:ilvl="0" w:tplc="04090001">
      <w:start w:val="1"/>
      <w:numFmt w:val="bullet"/>
      <w:lvlText w:val=""/>
      <w:lvlJc w:val="left"/>
      <w:pPr>
        <w:tabs>
          <w:tab w:val="num" w:pos="720"/>
        </w:tabs>
        <w:ind w:left="72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0" w15:restartNumberingAfterBreak="0">
    <w:nsid w:val="7F385B32"/>
    <w:multiLevelType w:val="multilevel"/>
    <w:tmpl w:val="525A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79"/>
  </w:num>
  <w:num w:numId="3">
    <w:abstractNumId w:val="100"/>
  </w:num>
  <w:num w:numId="4">
    <w:abstractNumId w:val="143"/>
  </w:num>
  <w:num w:numId="5">
    <w:abstractNumId w:val="238"/>
  </w:num>
  <w:num w:numId="6">
    <w:abstractNumId w:val="134"/>
  </w:num>
  <w:num w:numId="7">
    <w:abstractNumId w:val="296"/>
  </w:num>
  <w:num w:numId="8">
    <w:abstractNumId w:val="222"/>
  </w:num>
  <w:num w:numId="9">
    <w:abstractNumId w:val="84"/>
  </w:num>
  <w:num w:numId="10">
    <w:abstractNumId w:val="14"/>
  </w:num>
  <w:num w:numId="11">
    <w:abstractNumId w:val="228"/>
  </w:num>
  <w:num w:numId="12">
    <w:abstractNumId w:val="260"/>
  </w:num>
  <w:num w:numId="13">
    <w:abstractNumId w:val="28"/>
  </w:num>
  <w:num w:numId="14">
    <w:abstractNumId w:val="258"/>
  </w:num>
  <w:num w:numId="15">
    <w:abstractNumId w:val="286"/>
  </w:num>
  <w:num w:numId="16">
    <w:abstractNumId w:val="214"/>
  </w:num>
  <w:num w:numId="17">
    <w:abstractNumId w:val="225"/>
  </w:num>
  <w:num w:numId="18">
    <w:abstractNumId w:val="111"/>
  </w:num>
  <w:num w:numId="19">
    <w:abstractNumId w:val="61"/>
  </w:num>
  <w:num w:numId="20">
    <w:abstractNumId w:val="69"/>
  </w:num>
  <w:num w:numId="21">
    <w:abstractNumId w:val="279"/>
  </w:num>
  <w:num w:numId="22">
    <w:abstractNumId w:val="261"/>
  </w:num>
  <w:num w:numId="23">
    <w:abstractNumId w:val="88"/>
  </w:num>
  <w:num w:numId="24">
    <w:abstractNumId w:val="227"/>
  </w:num>
  <w:num w:numId="25">
    <w:abstractNumId w:val="73"/>
  </w:num>
  <w:num w:numId="26">
    <w:abstractNumId w:val="62"/>
  </w:num>
  <w:num w:numId="27">
    <w:abstractNumId w:val="142"/>
  </w:num>
  <w:num w:numId="28">
    <w:abstractNumId w:val="70"/>
  </w:num>
  <w:num w:numId="29">
    <w:abstractNumId w:val="290"/>
  </w:num>
  <w:num w:numId="30">
    <w:abstractNumId w:val="159"/>
  </w:num>
  <w:num w:numId="31">
    <w:abstractNumId w:val="176"/>
  </w:num>
  <w:num w:numId="32">
    <w:abstractNumId w:val="204"/>
  </w:num>
  <w:num w:numId="33">
    <w:abstractNumId w:val="243"/>
  </w:num>
  <w:num w:numId="34">
    <w:abstractNumId w:val="45"/>
  </w:num>
  <w:num w:numId="35">
    <w:abstractNumId w:val="77"/>
  </w:num>
  <w:num w:numId="36">
    <w:abstractNumId w:val="184"/>
  </w:num>
  <w:num w:numId="37">
    <w:abstractNumId w:val="255"/>
  </w:num>
  <w:num w:numId="38">
    <w:abstractNumId w:val="246"/>
  </w:num>
  <w:num w:numId="39">
    <w:abstractNumId w:val="212"/>
  </w:num>
  <w:num w:numId="40">
    <w:abstractNumId w:val="231"/>
  </w:num>
  <w:num w:numId="41">
    <w:abstractNumId w:val="164"/>
  </w:num>
  <w:num w:numId="42">
    <w:abstractNumId w:val="183"/>
  </w:num>
  <w:num w:numId="43">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6"/>
  </w:num>
  <w:num w:numId="45">
    <w:abstractNumId w:val="300"/>
  </w:num>
  <w:num w:numId="46">
    <w:abstractNumId w:val="175"/>
  </w:num>
  <w:num w:numId="47">
    <w:abstractNumId w:val="295"/>
  </w:num>
  <w:num w:numId="48">
    <w:abstractNumId w:val="39"/>
  </w:num>
  <w:num w:numId="49">
    <w:abstractNumId w:val="218"/>
  </w:num>
  <w:num w:numId="50">
    <w:abstractNumId w:val="174"/>
  </w:num>
  <w:num w:numId="51">
    <w:abstractNumId w:val="129"/>
  </w:num>
  <w:num w:numId="52">
    <w:abstractNumId w:val="249"/>
  </w:num>
  <w:num w:numId="53">
    <w:abstractNumId w:val="110"/>
  </w:num>
  <w:num w:numId="54">
    <w:abstractNumId w:val="95"/>
  </w:num>
  <w:num w:numId="55">
    <w:abstractNumId w:val="38"/>
  </w:num>
  <w:num w:numId="56">
    <w:abstractNumId w:val="250"/>
  </w:num>
  <w:num w:numId="57">
    <w:abstractNumId w:val="20"/>
  </w:num>
  <w:num w:numId="58">
    <w:abstractNumId w:val="107"/>
  </w:num>
  <w:num w:numId="59">
    <w:abstractNumId w:val="247"/>
  </w:num>
  <w:num w:numId="60">
    <w:abstractNumId w:val="200"/>
  </w:num>
  <w:num w:numId="61">
    <w:abstractNumId w:val="275"/>
  </w:num>
  <w:num w:numId="62">
    <w:abstractNumId w:val="185"/>
  </w:num>
  <w:num w:numId="63">
    <w:abstractNumId w:val="81"/>
  </w:num>
  <w:num w:numId="64">
    <w:abstractNumId w:val="37"/>
  </w:num>
  <w:num w:numId="65">
    <w:abstractNumId w:val="235"/>
  </w:num>
  <w:num w:numId="66">
    <w:abstractNumId w:val="104"/>
  </w:num>
  <w:num w:numId="67">
    <w:abstractNumId w:val="56"/>
  </w:num>
  <w:num w:numId="68">
    <w:abstractNumId w:val="163"/>
  </w:num>
  <w:num w:numId="69">
    <w:abstractNumId w:val="195"/>
  </w:num>
  <w:num w:numId="70">
    <w:abstractNumId w:val="252"/>
  </w:num>
  <w:num w:numId="71">
    <w:abstractNumId w:val="35"/>
  </w:num>
  <w:num w:numId="72">
    <w:abstractNumId w:val="192"/>
  </w:num>
  <w:num w:numId="73">
    <w:abstractNumId w:val="189"/>
  </w:num>
  <w:num w:numId="74">
    <w:abstractNumId w:val="270"/>
  </w:num>
  <w:num w:numId="75">
    <w:abstractNumId w:val="131"/>
  </w:num>
  <w:num w:numId="76">
    <w:abstractNumId w:val="197"/>
  </w:num>
  <w:num w:numId="77">
    <w:abstractNumId w:val="168"/>
  </w:num>
  <w:num w:numId="78">
    <w:abstractNumId w:val="215"/>
  </w:num>
  <w:num w:numId="79">
    <w:abstractNumId w:val="154"/>
  </w:num>
  <w:num w:numId="80">
    <w:abstractNumId w:val="92"/>
  </w:num>
  <w:num w:numId="81">
    <w:abstractNumId w:val="75"/>
  </w:num>
  <w:num w:numId="82">
    <w:abstractNumId w:val="67"/>
  </w:num>
  <w:num w:numId="83">
    <w:abstractNumId w:val="155"/>
  </w:num>
  <w:num w:numId="84">
    <w:abstractNumId w:val="16"/>
  </w:num>
  <w:num w:numId="85">
    <w:abstractNumId w:val="102"/>
  </w:num>
  <w:num w:numId="86">
    <w:abstractNumId w:val="226"/>
  </w:num>
  <w:num w:numId="87">
    <w:abstractNumId w:val="148"/>
  </w:num>
  <w:num w:numId="88">
    <w:abstractNumId w:val="145"/>
  </w:num>
  <w:num w:numId="89">
    <w:abstractNumId w:val="55"/>
  </w:num>
  <w:num w:numId="90">
    <w:abstractNumId w:val="59"/>
  </w:num>
  <w:num w:numId="91">
    <w:abstractNumId w:val="284"/>
  </w:num>
  <w:num w:numId="92">
    <w:abstractNumId w:val="285"/>
  </w:num>
  <w:num w:numId="93">
    <w:abstractNumId w:val="78"/>
  </w:num>
  <w:num w:numId="94">
    <w:abstractNumId w:val="219"/>
  </w:num>
  <w:num w:numId="95">
    <w:abstractNumId w:val="160"/>
  </w:num>
  <w:num w:numId="96">
    <w:abstractNumId w:val="280"/>
  </w:num>
  <w:num w:numId="97">
    <w:abstractNumId w:val="271"/>
  </w:num>
  <w:num w:numId="98">
    <w:abstractNumId w:val="32"/>
  </w:num>
  <w:num w:numId="99">
    <w:abstractNumId w:val="83"/>
  </w:num>
  <w:num w:numId="100">
    <w:abstractNumId w:val="46"/>
  </w:num>
  <w:num w:numId="101">
    <w:abstractNumId w:val="135"/>
  </w:num>
  <w:num w:numId="102">
    <w:abstractNumId w:val="266"/>
  </w:num>
  <w:num w:numId="103">
    <w:abstractNumId w:val="213"/>
  </w:num>
  <w:num w:numId="104">
    <w:abstractNumId w:val="112"/>
  </w:num>
  <w:num w:numId="105">
    <w:abstractNumId w:val="166"/>
  </w:num>
  <w:num w:numId="106">
    <w:abstractNumId w:val="194"/>
  </w:num>
  <w:num w:numId="107">
    <w:abstractNumId w:val="44"/>
  </w:num>
  <w:num w:numId="108">
    <w:abstractNumId w:val="161"/>
  </w:num>
  <w:num w:numId="109">
    <w:abstractNumId w:val="54"/>
  </w:num>
  <w:num w:numId="110">
    <w:abstractNumId w:val="224"/>
  </w:num>
  <w:num w:numId="111">
    <w:abstractNumId w:val="119"/>
  </w:num>
  <w:num w:numId="112">
    <w:abstractNumId w:val="10"/>
  </w:num>
  <w:num w:numId="113">
    <w:abstractNumId w:val="51"/>
  </w:num>
  <w:num w:numId="114">
    <w:abstractNumId w:val="43"/>
  </w:num>
  <w:num w:numId="115">
    <w:abstractNumId w:val="133"/>
  </w:num>
  <w:num w:numId="116">
    <w:abstractNumId w:val="85"/>
  </w:num>
  <w:num w:numId="117">
    <w:abstractNumId w:val="210"/>
  </w:num>
  <w:num w:numId="118">
    <w:abstractNumId w:val="147"/>
  </w:num>
  <w:num w:numId="119">
    <w:abstractNumId w:val="264"/>
  </w:num>
  <w:num w:numId="120">
    <w:abstractNumId w:val="25"/>
  </w:num>
  <w:num w:numId="121">
    <w:abstractNumId w:val="152"/>
  </w:num>
  <w:num w:numId="122">
    <w:abstractNumId w:val="76"/>
  </w:num>
  <w:num w:numId="123">
    <w:abstractNumId w:val="216"/>
  </w:num>
  <w:num w:numId="124">
    <w:abstractNumId w:val="12"/>
  </w:num>
  <w:num w:numId="125">
    <w:abstractNumId w:val="4"/>
  </w:num>
  <w:num w:numId="126">
    <w:abstractNumId w:val="268"/>
  </w:num>
  <w:num w:numId="127">
    <w:abstractNumId w:val="278"/>
  </w:num>
  <w:num w:numId="128">
    <w:abstractNumId w:val="240"/>
  </w:num>
  <w:num w:numId="129">
    <w:abstractNumId w:val="248"/>
  </w:num>
  <w:num w:numId="130">
    <w:abstractNumId w:val="188"/>
  </w:num>
  <w:num w:numId="131">
    <w:abstractNumId w:val="114"/>
  </w:num>
  <w:num w:numId="132">
    <w:abstractNumId w:val="223"/>
  </w:num>
  <w:num w:numId="133">
    <w:abstractNumId w:val="117"/>
  </w:num>
  <w:num w:numId="134">
    <w:abstractNumId w:val="86"/>
  </w:num>
  <w:num w:numId="135">
    <w:abstractNumId w:val="48"/>
  </w:num>
  <w:num w:numId="136">
    <w:abstractNumId w:val="71"/>
  </w:num>
  <w:num w:numId="137">
    <w:abstractNumId w:val="17"/>
  </w:num>
  <w:num w:numId="1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41"/>
  </w:num>
  <w:num w:numId="140">
    <w:abstractNumId w:val="115"/>
  </w:num>
  <w:num w:numId="141">
    <w:abstractNumId w:val="208"/>
  </w:num>
  <w:num w:numId="142">
    <w:abstractNumId w:val="220"/>
  </w:num>
  <w:num w:numId="143">
    <w:abstractNumId w:val="94"/>
  </w:num>
  <w:num w:numId="144">
    <w:abstractNumId w:val="169"/>
  </w:num>
  <w:num w:numId="145">
    <w:abstractNumId w:val="201"/>
  </w:num>
  <w:num w:numId="146">
    <w:abstractNumId w:val="120"/>
  </w:num>
  <w:num w:numId="147">
    <w:abstractNumId w:val="232"/>
  </w:num>
  <w:num w:numId="148">
    <w:abstractNumId w:val="298"/>
  </w:num>
  <w:num w:numId="149">
    <w:abstractNumId w:val="30"/>
  </w:num>
  <w:num w:numId="150">
    <w:abstractNumId w:val="101"/>
  </w:num>
  <w:num w:numId="151">
    <w:abstractNumId w:val="72"/>
  </w:num>
  <w:num w:numId="152">
    <w:abstractNumId w:val="53"/>
  </w:num>
  <w:num w:numId="153">
    <w:abstractNumId w:val="139"/>
  </w:num>
  <w:num w:numId="154">
    <w:abstractNumId w:val="202"/>
  </w:num>
  <w:num w:numId="155">
    <w:abstractNumId w:val="34"/>
  </w:num>
  <w:num w:numId="156">
    <w:abstractNumId w:val="108"/>
  </w:num>
  <w:num w:numId="157">
    <w:abstractNumId w:val="29"/>
  </w:num>
  <w:num w:numId="158">
    <w:abstractNumId w:val="167"/>
  </w:num>
  <w:num w:numId="159">
    <w:abstractNumId w:val="6"/>
  </w:num>
  <w:num w:numId="160">
    <w:abstractNumId w:val="68"/>
  </w:num>
  <w:num w:numId="161">
    <w:abstractNumId w:val="230"/>
  </w:num>
  <w:num w:numId="162">
    <w:abstractNumId w:val="272"/>
  </w:num>
  <w:num w:numId="163">
    <w:abstractNumId w:val="141"/>
  </w:num>
  <w:num w:numId="164">
    <w:abstractNumId w:val="153"/>
  </w:num>
  <w:num w:numId="165">
    <w:abstractNumId w:val="87"/>
  </w:num>
  <w:num w:numId="166">
    <w:abstractNumId w:val="7"/>
  </w:num>
  <w:num w:numId="167">
    <w:abstractNumId w:val="203"/>
  </w:num>
  <w:num w:numId="168">
    <w:abstractNumId w:val="198"/>
  </w:num>
  <w:num w:numId="169">
    <w:abstractNumId w:val="33"/>
  </w:num>
  <w:num w:numId="170">
    <w:abstractNumId w:val="105"/>
  </w:num>
  <w:num w:numId="171">
    <w:abstractNumId w:val="157"/>
  </w:num>
  <w:num w:numId="172">
    <w:abstractNumId w:val="172"/>
  </w:num>
  <w:num w:numId="173">
    <w:abstractNumId w:val="170"/>
  </w:num>
  <w:num w:numId="174">
    <w:abstractNumId w:val="11"/>
  </w:num>
  <w:num w:numId="175">
    <w:abstractNumId w:val="165"/>
  </w:num>
  <w:num w:numId="176">
    <w:abstractNumId w:val="128"/>
  </w:num>
  <w:num w:numId="177">
    <w:abstractNumId w:val="91"/>
  </w:num>
  <w:num w:numId="178">
    <w:abstractNumId w:val="130"/>
  </w:num>
  <w:num w:numId="179">
    <w:abstractNumId w:val="244"/>
  </w:num>
  <w:num w:numId="180">
    <w:abstractNumId w:val="98"/>
  </w:num>
  <w:num w:numId="181">
    <w:abstractNumId w:val="106"/>
  </w:num>
  <w:num w:numId="182">
    <w:abstractNumId w:val="24"/>
  </w:num>
  <w:num w:numId="183">
    <w:abstractNumId w:val="57"/>
  </w:num>
  <w:num w:numId="184">
    <w:abstractNumId w:val="282"/>
  </w:num>
  <w:num w:numId="185">
    <w:abstractNumId w:val="18"/>
  </w:num>
  <w:num w:numId="186">
    <w:abstractNumId w:val="180"/>
  </w:num>
  <w:num w:numId="187">
    <w:abstractNumId w:val="191"/>
  </w:num>
  <w:num w:numId="188">
    <w:abstractNumId w:val="150"/>
  </w:num>
  <w:num w:numId="189">
    <w:abstractNumId w:val="299"/>
  </w:num>
  <w:num w:numId="190">
    <w:abstractNumId w:val="31"/>
  </w:num>
  <w:num w:numId="191">
    <w:abstractNumId w:val="262"/>
  </w:num>
  <w:num w:numId="192">
    <w:abstractNumId w:val="124"/>
  </w:num>
  <w:num w:numId="193">
    <w:abstractNumId w:val="178"/>
  </w:num>
  <w:num w:numId="194">
    <w:abstractNumId w:val="245"/>
  </w:num>
  <w:num w:numId="195">
    <w:abstractNumId w:val="113"/>
  </w:num>
  <w:num w:numId="196">
    <w:abstractNumId w:val="277"/>
  </w:num>
  <w:num w:numId="197">
    <w:abstractNumId w:val="276"/>
  </w:num>
  <w:num w:numId="198">
    <w:abstractNumId w:val="146"/>
  </w:num>
  <w:num w:numId="199">
    <w:abstractNumId w:val="23"/>
  </w:num>
  <w:num w:numId="200">
    <w:abstractNumId w:val="287"/>
  </w:num>
  <w:num w:numId="201">
    <w:abstractNumId w:val="190"/>
  </w:num>
  <w:num w:numId="202">
    <w:abstractNumId w:val="206"/>
  </w:num>
  <w:num w:numId="203">
    <w:abstractNumId w:val="93"/>
  </w:num>
  <w:num w:numId="204">
    <w:abstractNumId w:val="239"/>
  </w:num>
  <w:num w:numId="205">
    <w:abstractNumId w:val="97"/>
  </w:num>
  <w:num w:numId="206">
    <w:abstractNumId w:val="40"/>
  </w:num>
  <w:num w:numId="207">
    <w:abstractNumId w:val="64"/>
  </w:num>
  <w:num w:numId="208">
    <w:abstractNumId w:val="171"/>
  </w:num>
  <w:num w:numId="209">
    <w:abstractNumId w:val="269"/>
  </w:num>
  <w:num w:numId="210">
    <w:abstractNumId w:val="149"/>
  </w:num>
  <w:num w:numId="211">
    <w:abstractNumId w:val="291"/>
  </w:num>
  <w:num w:numId="212">
    <w:abstractNumId w:val="234"/>
  </w:num>
  <w:num w:numId="213">
    <w:abstractNumId w:val="49"/>
  </w:num>
  <w:num w:numId="214">
    <w:abstractNumId w:val="177"/>
  </w:num>
  <w:num w:numId="215">
    <w:abstractNumId w:val="209"/>
  </w:num>
  <w:num w:numId="216">
    <w:abstractNumId w:val="3"/>
  </w:num>
  <w:num w:numId="217">
    <w:abstractNumId w:val="136"/>
  </w:num>
  <w:num w:numId="218">
    <w:abstractNumId w:val="257"/>
  </w:num>
  <w:num w:numId="219">
    <w:abstractNumId w:val="187"/>
  </w:num>
  <w:num w:numId="220">
    <w:abstractNumId w:val="267"/>
  </w:num>
  <w:num w:numId="221">
    <w:abstractNumId w:val="162"/>
  </w:num>
  <w:num w:numId="222">
    <w:abstractNumId w:val="99"/>
  </w:num>
  <w:num w:numId="223">
    <w:abstractNumId w:val="281"/>
  </w:num>
  <w:num w:numId="224">
    <w:abstractNumId w:val="199"/>
  </w:num>
  <w:num w:numId="225">
    <w:abstractNumId w:val="158"/>
  </w:num>
  <w:num w:numId="226">
    <w:abstractNumId w:val="9"/>
  </w:num>
  <w:num w:numId="227">
    <w:abstractNumId w:val="74"/>
  </w:num>
  <w:num w:numId="228">
    <w:abstractNumId w:val="36"/>
  </w:num>
  <w:num w:numId="229">
    <w:abstractNumId w:val="297"/>
  </w:num>
  <w:num w:numId="230">
    <w:abstractNumId w:val="263"/>
  </w:num>
  <w:num w:numId="231">
    <w:abstractNumId w:val="26"/>
  </w:num>
  <w:num w:numId="232">
    <w:abstractNumId w:val="196"/>
  </w:num>
  <w:num w:numId="233">
    <w:abstractNumId w:val="82"/>
  </w:num>
  <w:num w:numId="234">
    <w:abstractNumId w:val="233"/>
  </w:num>
  <w:num w:numId="235">
    <w:abstractNumId w:val="47"/>
  </w:num>
  <w:num w:numId="236">
    <w:abstractNumId w:val="292"/>
  </w:num>
  <w:num w:numId="237">
    <w:abstractNumId w:val="237"/>
  </w:num>
  <w:num w:numId="238">
    <w:abstractNumId w:val="103"/>
  </w:num>
  <w:num w:numId="239">
    <w:abstractNumId w:val="259"/>
  </w:num>
  <w:num w:numId="240">
    <w:abstractNumId w:val="13"/>
  </w:num>
  <w:num w:numId="241">
    <w:abstractNumId w:val="79"/>
  </w:num>
  <w:num w:numId="242">
    <w:abstractNumId w:val="50"/>
  </w:num>
  <w:num w:numId="243">
    <w:abstractNumId w:val="80"/>
  </w:num>
  <w:num w:numId="244">
    <w:abstractNumId w:val="58"/>
  </w:num>
  <w:num w:numId="245">
    <w:abstractNumId w:val="151"/>
  </w:num>
  <w:num w:numId="246">
    <w:abstractNumId w:val="122"/>
  </w:num>
  <w:num w:numId="247">
    <w:abstractNumId w:val="186"/>
  </w:num>
  <w:num w:numId="248">
    <w:abstractNumId w:val="41"/>
  </w:num>
  <w:num w:numId="249">
    <w:abstractNumId w:val="207"/>
  </w:num>
  <w:num w:numId="250">
    <w:abstractNumId w:val="217"/>
  </w:num>
  <w:num w:numId="251">
    <w:abstractNumId w:val="211"/>
  </w:num>
  <w:num w:numId="252">
    <w:abstractNumId w:val="144"/>
  </w:num>
  <w:num w:numId="253">
    <w:abstractNumId w:val="60"/>
  </w:num>
  <w:num w:numId="254">
    <w:abstractNumId w:val="127"/>
  </w:num>
  <w:num w:numId="255">
    <w:abstractNumId w:val="121"/>
  </w:num>
  <w:num w:numId="256">
    <w:abstractNumId w:val="116"/>
  </w:num>
  <w:num w:numId="257">
    <w:abstractNumId w:val="254"/>
  </w:num>
  <w:num w:numId="258">
    <w:abstractNumId w:val="229"/>
  </w:num>
  <w:num w:numId="259">
    <w:abstractNumId w:val="236"/>
  </w:num>
  <w:num w:numId="260">
    <w:abstractNumId w:val="132"/>
  </w:num>
  <w:num w:numId="261">
    <w:abstractNumId w:val="137"/>
  </w:num>
  <w:num w:numId="262">
    <w:abstractNumId w:val="265"/>
  </w:num>
  <w:num w:numId="263">
    <w:abstractNumId w:val="27"/>
  </w:num>
  <w:num w:numId="264">
    <w:abstractNumId w:val="15"/>
  </w:num>
  <w:num w:numId="265">
    <w:abstractNumId w:val="125"/>
  </w:num>
  <w:num w:numId="266">
    <w:abstractNumId w:val="63"/>
  </w:num>
  <w:num w:numId="267">
    <w:abstractNumId w:val="5"/>
  </w:num>
  <w:num w:numId="268">
    <w:abstractNumId w:val="22"/>
  </w:num>
  <w:num w:numId="269">
    <w:abstractNumId w:val="294"/>
  </w:num>
  <w:num w:numId="270">
    <w:abstractNumId w:val="181"/>
  </w:num>
  <w:num w:numId="271">
    <w:abstractNumId w:val="221"/>
  </w:num>
  <w:num w:numId="272">
    <w:abstractNumId w:val="182"/>
  </w:num>
  <w:num w:numId="273">
    <w:abstractNumId w:val="173"/>
  </w:num>
  <w:num w:numId="274">
    <w:abstractNumId w:val="205"/>
  </w:num>
  <w:num w:numId="275">
    <w:abstractNumId w:val="1"/>
  </w:num>
  <w:num w:numId="276">
    <w:abstractNumId w:val="273"/>
  </w:num>
  <w:num w:numId="277">
    <w:abstractNumId w:val="242"/>
  </w:num>
  <w:num w:numId="278">
    <w:abstractNumId w:val="283"/>
  </w:num>
  <w:num w:numId="279">
    <w:abstractNumId w:val="2"/>
  </w:num>
  <w:num w:numId="280">
    <w:abstractNumId w:val="289"/>
  </w:num>
  <w:num w:numId="281">
    <w:abstractNumId w:val="109"/>
  </w:num>
  <w:num w:numId="282">
    <w:abstractNumId w:val="253"/>
  </w:num>
  <w:num w:numId="283">
    <w:abstractNumId w:val="256"/>
  </w:num>
  <w:num w:numId="284">
    <w:abstractNumId w:val="96"/>
  </w:num>
  <w:num w:numId="285">
    <w:abstractNumId w:val="293"/>
  </w:num>
  <w:num w:numId="286">
    <w:abstractNumId w:val="42"/>
  </w:num>
  <w:num w:numId="287">
    <w:abstractNumId w:val="123"/>
  </w:num>
  <w:num w:numId="288">
    <w:abstractNumId w:val="90"/>
  </w:num>
  <w:num w:numId="289">
    <w:abstractNumId w:val="8"/>
  </w:num>
  <w:num w:numId="290">
    <w:abstractNumId w:val="65"/>
  </w:num>
  <w:num w:numId="291">
    <w:abstractNumId w:val="89"/>
  </w:num>
  <w:num w:numId="292">
    <w:abstractNumId w:val="193"/>
  </w:num>
  <w:num w:numId="293">
    <w:abstractNumId w:val="1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52"/>
  </w:num>
  <w:num w:numId="295">
    <w:abstractNumId w:val="126"/>
  </w:num>
  <w:num w:numId="296">
    <w:abstractNumId w:val="118"/>
  </w:num>
  <w:num w:numId="297">
    <w:abstractNumId w:val="274"/>
  </w:num>
  <w:num w:numId="298">
    <w:abstractNumId w:val="156"/>
  </w:num>
  <w:num w:numId="299">
    <w:abstractNumId w:val="138"/>
  </w:num>
  <w:num w:numId="300">
    <w:abstractNumId w:val="21"/>
  </w:num>
  <w:num w:numId="301">
    <w:abstractNumId w:val="288"/>
  </w:num>
  <w:numIdMacAtCleanup w:val="2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7B2"/>
    <w:rsid w:val="00002537"/>
    <w:rsid w:val="00002FCC"/>
    <w:rsid w:val="00012CD3"/>
    <w:rsid w:val="000151E7"/>
    <w:rsid w:val="00021490"/>
    <w:rsid w:val="00026512"/>
    <w:rsid w:val="00032B96"/>
    <w:rsid w:val="000330F5"/>
    <w:rsid w:val="00033198"/>
    <w:rsid w:val="0004205B"/>
    <w:rsid w:val="000429A3"/>
    <w:rsid w:val="00051FE3"/>
    <w:rsid w:val="00055769"/>
    <w:rsid w:val="00056A12"/>
    <w:rsid w:val="00061864"/>
    <w:rsid w:val="000635A9"/>
    <w:rsid w:val="0007155C"/>
    <w:rsid w:val="0007208C"/>
    <w:rsid w:val="00072EA0"/>
    <w:rsid w:val="0007432B"/>
    <w:rsid w:val="0008431A"/>
    <w:rsid w:val="0008774D"/>
    <w:rsid w:val="000919C9"/>
    <w:rsid w:val="0009342D"/>
    <w:rsid w:val="00094C4B"/>
    <w:rsid w:val="00096DD3"/>
    <w:rsid w:val="00096F61"/>
    <w:rsid w:val="00097F4F"/>
    <w:rsid w:val="000A336C"/>
    <w:rsid w:val="000A55A4"/>
    <w:rsid w:val="000A63F1"/>
    <w:rsid w:val="000A6DFA"/>
    <w:rsid w:val="000B2D64"/>
    <w:rsid w:val="000C68E6"/>
    <w:rsid w:val="000C7C8E"/>
    <w:rsid w:val="000D0BCC"/>
    <w:rsid w:val="000D1825"/>
    <w:rsid w:val="000D3E5E"/>
    <w:rsid w:val="000D418D"/>
    <w:rsid w:val="000D4994"/>
    <w:rsid w:val="000D54D5"/>
    <w:rsid w:val="000D5DC1"/>
    <w:rsid w:val="000E1610"/>
    <w:rsid w:val="000E1685"/>
    <w:rsid w:val="000E31D9"/>
    <w:rsid w:val="000E492B"/>
    <w:rsid w:val="000E6362"/>
    <w:rsid w:val="00114ABC"/>
    <w:rsid w:val="0011508A"/>
    <w:rsid w:val="001203AD"/>
    <w:rsid w:val="0013210F"/>
    <w:rsid w:val="0013589F"/>
    <w:rsid w:val="00144106"/>
    <w:rsid w:val="00151EC2"/>
    <w:rsid w:val="00152154"/>
    <w:rsid w:val="00155333"/>
    <w:rsid w:val="00160B38"/>
    <w:rsid w:val="0016490A"/>
    <w:rsid w:val="00165316"/>
    <w:rsid w:val="00170E4D"/>
    <w:rsid w:val="00186178"/>
    <w:rsid w:val="00196428"/>
    <w:rsid w:val="00196498"/>
    <w:rsid w:val="001A1951"/>
    <w:rsid w:val="001A2AF1"/>
    <w:rsid w:val="001B2A4C"/>
    <w:rsid w:val="001B4860"/>
    <w:rsid w:val="001B61CD"/>
    <w:rsid w:val="001B7C99"/>
    <w:rsid w:val="001C0466"/>
    <w:rsid w:val="001C24A3"/>
    <w:rsid w:val="001C5578"/>
    <w:rsid w:val="001C6E22"/>
    <w:rsid w:val="001D70C7"/>
    <w:rsid w:val="001E065B"/>
    <w:rsid w:val="001E1B5D"/>
    <w:rsid w:val="001E25E4"/>
    <w:rsid w:val="001E607C"/>
    <w:rsid w:val="001E7733"/>
    <w:rsid w:val="001F2EA3"/>
    <w:rsid w:val="001F34AA"/>
    <w:rsid w:val="001F34B5"/>
    <w:rsid w:val="001F5140"/>
    <w:rsid w:val="0020253B"/>
    <w:rsid w:val="00204404"/>
    <w:rsid w:val="00213753"/>
    <w:rsid w:val="00214BBB"/>
    <w:rsid w:val="00216F8E"/>
    <w:rsid w:val="00217381"/>
    <w:rsid w:val="00223E8C"/>
    <w:rsid w:val="0023122D"/>
    <w:rsid w:val="002345C4"/>
    <w:rsid w:val="00236456"/>
    <w:rsid w:val="00240084"/>
    <w:rsid w:val="0024460A"/>
    <w:rsid w:val="00245F22"/>
    <w:rsid w:val="00251233"/>
    <w:rsid w:val="0026233C"/>
    <w:rsid w:val="0026657E"/>
    <w:rsid w:val="00267C77"/>
    <w:rsid w:val="002737BF"/>
    <w:rsid w:val="002738DB"/>
    <w:rsid w:val="002753D7"/>
    <w:rsid w:val="00276A5B"/>
    <w:rsid w:val="00281612"/>
    <w:rsid w:val="0028384F"/>
    <w:rsid w:val="00290DC1"/>
    <w:rsid w:val="00295885"/>
    <w:rsid w:val="002A09F6"/>
    <w:rsid w:val="002A14F9"/>
    <w:rsid w:val="002A4FBE"/>
    <w:rsid w:val="002B60FC"/>
    <w:rsid w:val="002B7064"/>
    <w:rsid w:val="002C056E"/>
    <w:rsid w:val="002C2045"/>
    <w:rsid w:val="002C5287"/>
    <w:rsid w:val="002C58BC"/>
    <w:rsid w:val="002C7DD6"/>
    <w:rsid w:val="002D16CB"/>
    <w:rsid w:val="002D3FBA"/>
    <w:rsid w:val="002E11BF"/>
    <w:rsid w:val="002E426B"/>
    <w:rsid w:val="002F02E1"/>
    <w:rsid w:val="002F0D1A"/>
    <w:rsid w:val="002F1FB2"/>
    <w:rsid w:val="002F7678"/>
    <w:rsid w:val="002F7BC7"/>
    <w:rsid w:val="00306E41"/>
    <w:rsid w:val="0031750E"/>
    <w:rsid w:val="00320978"/>
    <w:rsid w:val="00323A57"/>
    <w:rsid w:val="00324571"/>
    <w:rsid w:val="0032511C"/>
    <w:rsid w:val="0032550C"/>
    <w:rsid w:val="00334235"/>
    <w:rsid w:val="00336AAD"/>
    <w:rsid w:val="0033785D"/>
    <w:rsid w:val="003426FD"/>
    <w:rsid w:val="0034605A"/>
    <w:rsid w:val="003472AF"/>
    <w:rsid w:val="00347D87"/>
    <w:rsid w:val="00356B06"/>
    <w:rsid w:val="00361D0E"/>
    <w:rsid w:val="00370E28"/>
    <w:rsid w:val="00377163"/>
    <w:rsid w:val="00380601"/>
    <w:rsid w:val="0038604B"/>
    <w:rsid w:val="00390D47"/>
    <w:rsid w:val="003910F5"/>
    <w:rsid w:val="003A5ECE"/>
    <w:rsid w:val="003A6D13"/>
    <w:rsid w:val="003B1754"/>
    <w:rsid w:val="003B260E"/>
    <w:rsid w:val="003B36E1"/>
    <w:rsid w:val="003B5B02"/>
    <w:rsid w:val="003B75D0"/>
    <w:rsid w:val="003C00C4"/>
    <w:rsid w:val="003C0A12"/>
    <w:rsid w:val="003C6FB8"/>
    <w:rsid w:val="003D4672"/>
    <w:rsid w:val="003D5AF9"/>
    <w:rsid w:val="003E1C66"/>
    <w:rsid w:val="003E227C"/>
    <w:rsid w:val="003E455F"/>
    <w:rsid w:val="003F1D74"/>
    <w:rsid w:val="003F2CAE"/>
    <w:rsid w:val="003F41E0"/>
    <w:rsid w:val="003F4411"/>
    <w:rsid w:val="003F4DD5"/>
    <w:rsid w:val="003F7A38"/>
    <w:rsid w:val="0040676C"/>
    <w:rsid w:val="004122BA"/>
    <w:rsid w:val="0041330A"/>
    <w:rsid w:val="0042017F"/>
    <w:rsid w:val="00423091"/>
    <w:rsid w:val="00425F11"/>
    <w:rsid w:val="00430027"/>
    <w:rsid w:val="004324CC"/>
    <w:rsid w:val="00435467"/>
    <w:rsid w:val="00436E55"/>
    <w:rsid w:val="00440395"/>
    <w:rsid w:val="004407EC"/>
    <w:rsid w:val="00441662"/>
    <w:rsid w:val="004425B9"/>
    <w:rsid w:val="004427B5"/>
    <w:rsid w:val="004567AA"/>
    <w:rsid w:val="004577FF"/>
    <w:rsid w:val="004616D8"/>
    <w:rsid w:val="00464EAE"/>
    <w:rsid w:val="0046513F"/>
    <w:rsid w:val="00465B91"/>
    <w:rsid w:val="00467ED3"/>
    <w:rsid w:val="00470BB8"/>
    <w:rsid w:val="00472CCC"/>
    <w:rsid w:val="00474F32"/>
    <w:rsid w:val="00482EF3"/>
    <w:rsid w:val="00493B7F"/>
    <w:rsid w:val="004959AE"/>
    <w:rsid w:val="00495AD1"/>
    <w:rsid w:val="004A0499"/>
    <w:rsid w:val="004A2702"/>
    <w:rsid w:val="004C0A9B"/>
    <w:rsid w:val="004C0BCC"/>
    <w:rsid w:val="004D23A7"/>
    <w:rsid w:val="004E4035"/>
    <w:rsid w:val="004E51AC"/>
    <w:rsid w:val="004E67C3"/>
    <w:rsid w:val="004F2947"/>
    <w:rsid w:val="0050055B"/>
    <w:rsid w:val="00501B7E"/>
    <w:rsid w:val="00503069"/>
    <w:rsid w:val="005067DA"/>
    <w:rsid w:val="005076A1"/>
    <w:rsid w:val="00507AF6"/>
    <w:rsid w:val="00511125"/>
    <w:rsid w:val="00517198"/>
    <w:rsid w:val="00517F66"/>
    <w:rsid w:val="00520070"/>
    <w:rsid w:val="00523095"/>
    <w:rsid w:val="00525AAD"/>
    <w:rsid w:val="005343C6"/>
    <w:rsid w:val="005367B2"/>
    <w:rsid w:val="00536D80"/>
    <w:rsid w:val="00540442"/>
    <w:rsid w:val="00543955"/>
    <w:rsid w:val="00546A4D"/>
    <w:rsid w:val="00546ABC"/>
    <w:rsid w:val="00552BBF"/>
    <w:rsid w:val="0055476C"/>
    <w:rsid w:val="0056148C"/>
    <w:rsid w:val="00562BCF"/>
    <w:rsid w:val="005669E2"/>
    <w:rsid w:val="00566FED"/>
    <w:rsid w:val="00571EC8"/>
    <w:rsid w:val="005779BA"/>
    <w:rsid w:val="0059477B"/>
    <w:rsid w:val="005954E8"/>
    <w:rsid w:val="00595A00"/>
    <w:rsid w:val="005967C0"/>
    <w:rsid w:val="005A0D2C"/>
    <w:rsid w:val="005A2F49"/>
    <w:rsid w:val="005A37A7"/>
    <w:rsid w:val="005A54C0"/>
    <w:rsid w:val="005A76E4"/>
    <w:rsid w:val="005B71BB"/>
    <w:rsid w:val="005C1472"/>
    <w:rsid w:val="005C375F"/>
    <w:rsid w:val="005C3911"/>
    <w:rsid w:val="005E0235"/>
    <w:rsid w:val="005E3EE2"/>
    <w:rsid w:val="005F1124"/>
    <w:rsid w:val="005F41BE"/>
    <w:rsid w:val="005F490A"/>
    <w:rsid w:val="005F4F09"/>
    <w:rsid w:val="005F548B"/>
    <w:rsid w:val="00600AB0"/>
    <w:rsid w:val="00606A16"/>
    <w:rsid w:val="00606FD6"/>
    <w:rsid w:val="00606FF4"/>
    <w:rsid w:val="00610EE7"/>
    <w:rsid w:val="00611D80"/>
    <w:rsid w:val="0061353C"/>
    <w:rsid w:val="00613724"/>
    <w:rsid w:val="00635D6D"/>
    <w:rsid w:val="00636F27"/>
    <w:rsid w:val="006421DE"/>
    <w:rsid w:val="00643506"/>
    <w:rsid w:val="00644768"/>
    <w:rsid w:val="00644D04"/>
    <w:rsid w:val="00646EF4"/>
    <w:rsid w:val="00653DB5"/>
    <w:rsid w:val="00656404"/>
    <w:rsid w:val="00661AF9"/>
    <w:rsid w:val="00664D72"/>
    <w:rsid w:val="00672B60"/>
    <w:rsid w:val="00675C03"/>
    <w:rsid w:val="0068388E"/>
    <w:rsid w:val="00686886"/>
    <w:rsid w:val="0069378C"/>
    <w:rsid w:val="00697C62"/>
    <w:rsid w:val="006A03B1"/>
    <w:rsid w:val="006A1D2D"/>
    <w:rsid w:val="006A322E"/>
    <w:rsid w:val="006A41F0"/>
    <w:rsid w:val="006B4B87"/>
    <w:rsid w:val="006B6C29"/>
    <w:rsid w:val="006C03B5"/>
    <w:rsid w:val="006C1696"/>
    <w:rsid w:val="006C6721"/>
    <w:rsid w:val="006D0AC4"/>
    <w:rsid w:val="006D4EEA"/>
    <w:rsid w:val="006D6064"/>
    <w:rsid w:val="006D610A"/>
    <w:rsid w:val="006D734C"/>
    <w:rsid w:val="006E216A"/>
    <w:rsid w:val="006E729A"/>
    <w:rsid w:val="006F2504"/>
    <w:rsid w:val="006F2B3D"/>
    <w:rsid w:val="006F318B"/>
    <w:rsid w:val="006F3AF6"/>
    <w:rsid w:val="00703E64"/>
    <w:rsid w:val="00705A6A"/>
    <w:rsid w:val="00707F95"/>
    <w:rsid w:val="00714ED0"/>
    <w:rsid w:val="0071520F"/>
    <w:rsid w:val="007152FE"/>
    <w:rsid w:val="007303E4"/>
    <w:rsid w:val="007308E7"/>
    <w:rsid w:val="00735F2D"/>
    <w:rsid w:val="00745B59"/>
    <w:rsid w:val="00746B42"/>
    <w:rsid w:val="00747021"/>
    <w:rsid w:val="00754A15"/>
    <w:rsid w:val="00763B1B"/>
    <w:rsid w:val="007676AE"/>
    <w:rsid w:val="00774D4C"/>
    <w:rsid w:val="0077567B"/>
    <w:rsid w:val="00776766"/>
    <w:rsid w:val="007A180F"/>
    <w:rsid w:val="007A1811"/>
    <w:rsid w:val="007A239B"/>
    <w:rsid w:val="007A3CCB"/>
    <w:rsid w:val="007A5222"/>
    <w:rsid w:val="007B0459"/>
    <w:rsid w:val="007B33DB"/>
    <w:rsid w:val="007B67C4"/>
    <w:rsid w:val="007C0457"/>
    <w:rsid w:val="007C378A"/>
    <w:rsid w:val="007C3AF7"/>
    <w:rsid w:val="007C6120"/>
    <w:rsid w:val="007D40B0"/>
    <w:rsid w:val="007D4522"/>
    <w:rsid w:val="007D68EB"/>
    <w:rsid w:val="007E1A49"/>
    <w:rsid w:val="007E5B12"/>
    <w:rsid w:val="007E640E"/>
    <w:rsid w:val="007E79C9"/>
    <w:rsid w:val="00802C20"/>
    <w:rsid w:val="00802E1E"/>
    <w:rsid w:val="008041C5"/>
    <w:rsid w:val="00804647"/>
    <w:rsid w:val="00805E25"/>
    <w:rsid w:val="00815163"/>
    <w:rsid w:val="00823C38"/>
    <w:rsid w:val="008444CE"/>
    <w:rsid w:val="00856059"/>
    <w:rsid w:val="008635B5"/>
    <w:rsid w:val="008655D0"/>
    <w:rsid w:val="008738CC"/>
    <w:rsid w:val="008827C6"/>
    <w:rsid w:val="00883DA4"/>
    <w:rsid w:val="00894616"/>
    <w:rsid w:val="008A1F3A"/>
    <w:rsid w:val="008A3003"/>
    <w:rsid w:val="008A459A"/>
    <w:rsid w:val="008A666D"/>
    <w:rsid w:val="008A66C7"/>
    <w:rsid w:val="008A72D8"/>
    <w:rsid w:val="008B33DB"/>
    <w:rsid w:val="008B374B"/>
    <w:rsid w:val="008B4FCC"/>
    <w:rsid w:val="008C05F7"/>
    <w:rsid w:val="008D10EA"/>
    <w:rsid w:val="008D696A"/>
    <w:rsid w:val="008E44BE"/>
    <w:rsid w:val="008E4829"/>
    <w:rsid w:val="008F0D49"/>
    <w:rsid w:val="008F0DFD"/>
    <w:rsid w:val="008F560F"/>
    <w:rsid w:val="008F736F"/>
    <w:rsid w:val="008F7C33"/>
    <w:rsid w:val="00903AF0"/>
    <w:rsid w:val="00904B7A"/>
    <w:rsid w:val="00906F8A"/>
    <w:rsid w:val="009165E5"/>
    <w:rsid w:val="009207F2"/>
    <w:rsid w:val="00920871"/>
    <w:rsid w:val="0092409F"/>
    <w:rsid w:val="009246DE"/>
    <w:rsid w:val="00931C9A"/>
    <w:rsid w:val="00934D97"/>
    <w:rsid w:val="00941907"/>
    <w:rsid w:val="0094258B"/>
    <w:rsid w:val="00943372"/>
    <w:rsid w:val="00944FFD"/>
    <w:rsid w:val="00961D48"/>
    <w:rsid w:val="00961E79"/>
    <w:rsid w:val="009621AC"/>
    <w:rsid w:val="00966713"/>
    <w:rsid w:val="00974B15"/>
    <w:rsid w:val="009774AB"/>
    <w:rsid w:val="00987C74"/>
    <w:rsid w:val="009A19A1"/>
    <w:rsid w:val="009A73A3"/>
    <w:rsid w:val="009B4374"/>
    <w:rsid w:val="009D4AD9"/>
    <w:rsid w:val="009D5FD7"/>
    <w:rsid w:val="009E304B"/>
    <w:rsid w:val="00A000F2"/>
    <w:rsid w:val="00A039C8"/>
    <w:rsid w:val="00A062B8"/>
    <w:rsid w:val="00A06A8F"/>
    <w:rsid w:val="00A114E9"/>
    <w:rsid w:val="00A16BAA"/>
    <w:rsid w:val="00A17958"/>
    <w:rsid w:val="00A213DE"/>
    <w:rsid w:val="00A26549"/>
    <w:rsid w:val="00A322FC"/>
    <w:rsid w:val="00A35CB2"/>
    <w:rsid w:val="00A37346"/>
    <w:rsid w:val="00A46D56"/>
    <w:rsid w:val="00A475FC"/>
    <w:rsid w:val="00A57B4E"/>
    <w:rsid w:val="00A60452"/>
    <w:rsid w:val="00A609DF"/>
    <w:rsid w:val="00A60BD6"/>
    <w:rsid w:val="00A67E7D"/>
    <w:rsid w:val="00A70871"/>
    <w:rsid w:val="00A855CC"/>
    <w:rsid w:val="00A918C2"/>
    <w:rsid w:val="00A96B14"/>
    <w:rsid w:val="00AA4A3E"/>
    <w:rsid w:val="00AB0658"/>
    <w:rsid w:val="00AB7D62"/>
    <w:rsid w:val="00AC4FDB"/>
    <w:rsid w:val="00AD2DDF"/>
    <w:rsid w:val="00AE1058"/>
    <w:rsid w:val="00AE4E4D"/>
    <w:rsid w:val="00AE59BD"/>
    <w:rsid w:val="00AF0C52"/>
    <w:rsid w:val="00AF19B5"/>
    <w:rsid w:val="00AF4976"/>
    <w:rsid w:val="00AF7BFF"/>
    <w:rsid w:val="00B0204E"/>
    <w:rsid w:val="00B05FEE"/>
    <w:rsid w:val="00B10711"/>
    <w:rsid w:val="00B1539A"/>
    <w:rsid w:val="00B23746"/>
    <w:rsid w:val="00B23798"/>
    <w:rsid w:val="00B409CD"/>
    <w:rsid w:val="00B42FCF"/>
    <w:rsid w:val="00B47766"/>
    <w:rsid w:val="00B5023D"/>
    <w:rsid w:val="00B533D8"/>
    <w:rsid w:val="00B540FB"/>
    <w:rsid w:val="00B62F1E"/>
    <w:rsid w:val="00B64433"/>
    <w:rsid w:val="00B71907"/>
    <w:rsid w:val="00B71FD4"/>
    <w:rsid w:val="00B77D85"/>
    <w:rsid w:val="00B80F4C"/>
    <w:rsid w:val="00B837D4"/>
    <w:rsid w:val="00B924F6"/>
    <w:rsid w:val="00B95776"/>
    <w:rsid w:val="00BA0B1A"/>
    <w:rsid w:val="00BA24C8"/>
    <w:rsid w:val="00BA3018"/>
    <w:rsid w:val="00BA450F"/>
    <w:rsid w:val="00BB059D"/>
    <w:rsid w:val="00BB5686"/>
    <w:rsid w:val="00BC0793"/>
    <w:rsid w:val="00BC3041"/>
    <w:rsid w:val="00BC721B"/>
    <w:rsid w:val="00BD1D59"/>
    <w:rsid w:val="00BD5774"/>
    <w:rsid w:val="00BD6343"/>
    <w:rsid w:val="00BD7A7A"/>
    <w:rsid w:val="00BE0F13"/>
    <w:rsid w:val="00BE2817"/>
    <w:rsid w:val="00BE3022"/>
    <w:rsid w:val="00BE3B77"/>
    <w:rsid w:val="00C00D6F"/>
    <w:rsid w:val="00C0143E"/>
    <w:rsid w:val="00C01B0D"/>
    <w:rsid w:val="00C024FC"/>
    <w:rsid w:val="00C0581C"/>
    <w:rsid w:val="00C059DF"/>
    <w:rsid w:val="00C1078A"/>
    <w:rsid w:val="00C137E8"/>
    <w:rsid w:val="00C2200C"/>
    <w:rsid w:val="00C241AD"/>
    <w:rsid w:val="00C33A07"/>
    <w:rsid w:val="00C4094D"/>
    <w:rsid w:val="00C41C24"/>
    <w:rsid w:val="00C41FA6"/>
    <w:rsid w:val="00C44141"/>
    <w:rsid w:val="00C44633"/>
    <w:rsid w:val="00C4472C"/>
    <w:rsid w:val="00C45C3D"/>
    <w:rsid w:val="00C4695E"/>
    <w:rsid w:val="00C47544"/>
    <w:rsid w:val="00C50FB6"/>
    <w:rsid w:val="00C51F78"/>
    <w:rsid w:val="00C54574"/>
    <w:rsid w:val="00C576F2"/>
    <w:rsid w:val="00C601E4"/>
    <w:rsid w:val="00C62EEF"/>
    <w:rsid w:val="00C65BF6"/>
    <w:rsid w:val="00C674E8"/>
    <w:rsid w:val="00C71031"/>
    <w:rsid w:val="00C71811"/>
    <w:rsid w:val="00C762D8"/>
    <w:rsid w:val="00C82297"/>
    <w:rsid w:val="00C95DED"/>
    <w:rsid w:val="00C96CCC"/>
    <w:rsid w:val="00CA3C0F"/>
    <w:rsid w:val="00CA5398"/>
    <w:rsid w:val="00CA669B"/>
    <w:rsid w:val="00CB4EE8"/>
    <w:rsid w:val="00CC6AFC"/>
    <w:rsid w:val="00CD0202"/>
    <w:rsid w:val="00CD0CC0"/>
    <w:rsid w:val="00CD1B7B"/>
    <w:rsid w:val="00CD5132"/>
    <w:rsid w:val="00CD6C0C"/>
    <w:rsid w:val="00CD7246"/>
    <w:rsid w:val="00CE63C5"/>
    <w:rsid w:val="00CE6769"/>
    <w:rsid w:val="00CF00C1"/>
    <w:rsid w:val="00CF483C"/>
    <w:rsid w:val="00D02654"/>
    <w:rsid w:val="00D03110"/>
    <w:rsid w:val="00D0664F"/>
    <w:rsid w:val="00D11D21"/>
    <w:rsid w:val="00D21766"/>
    <w:rsid w:val="00D25932"/>
    <w:rsid w:val="00D341C4"/>
    <w:rsid w:val="00D40D0C"/>
    <w:rsid w:val="00D43D94"/>
    <w:rsid w:val="00D46C30"/>
    <w:rsid w:val="00D52B07"/>
    <w:rsid w:val="00D601AE"/>
    <w:rsid w:val="00D677FB"/>
    <w:rsid w:val="00D70E2A"/>
    <w:rsid w:val="00D718C4"/>
    <w:rsid w:val="00D74DBC"/>
    <w:rsid w:val="00D7556B"/>
    <w:rsid w:val="00D76C7E"/>
    <w:rsid w:val="00D800FD"/>
    <w:rsid w:val="00D85175"/>
    <w:rsid w:val="00D85F38"/>
    <w:rsid w:val="00D86E99"/>
    <w:rsid w:val="00D87490"/>
    <w:rsid w:val="00D9327F"/>
    <w:rsid w:val="00DA4AD0"/>
    <w:rsid w:val="00DB00A0"/>
    <w:rsid w:val="00DB0636"/>
    <w:rsid w:val="00DB1A42"/>
    <w:rsid w:val="00DD0574"/>
    <w:rsid w:val="00DD2FCC"/>
    <w:rsid w:val="00DE0CE0"/>
    <w:rsid w:val="00DF0F7E"/>
    <w:rsid w:val="00E0098F"/>
    <w:rsid w:val="00E03975"/>
    <w:rsid w:val="00E048FA"/>
    <w:rsid w:val="00E06D2B"/>
    <w:rsid w:val="00E10C05"/>
    <w:rsid w:val="00E135DD"/>
    <w:rsid w:val="00E1480B"/>
    <w:rsid w:val="00E14A76"/>
    <w:rsid w:val="00E27249"/>
    <w:rsid w:val="00E30E4C"/>
    <w:rsid w:val="00E35B32"/>
    <w:rsid w:val="00E3718F"/>
    <w:rsid w:val="00E4155A"/>
    <w:rsid w:val="00E425AD"/>
    <w:rsid w:val="00E45F53"/>
    <w:rsid w:val="00E50831"/>
    <w:rsid w:val="00E5094C"/>
    <w:rsid w:val="00E51BBF"/>
    <w:rsid w:val="00E5416D"/>
    <w:rsid w:val="00E54503"/>
    <w:rsid w:val="00E54AC0"/>
    <w:rsid w:val="00E55F32"/>
    <w:rsid w:val="00E61681"/>
    <w:rsid w:val="00E81792"/>
    <w:rsid w:val="00E845DA"/>
    <w:rsid w:val="00E908DC"/>
    <w:rsid w:val="00E95375"/>
    <w:rsid w:val="00EA7EB1"/>
    <w:rsid w:val="00EB6F4B"/>
    <w:rsid w:val="00EC01D1"/>
    <w:rsid w:val="00EC0727"/>
    <w:rsid w:val="00EC3BAD"/>
    <w:rsid w:val="00ED1339"/>
    <w:rsid w:val="00ED3524"/>
    <w:rsid w:val="00ED4443"/>
    <w:rsid w:val="00EE22F1"/>
    <w:rsid w:val="00EF0B8B"/>
    <w:rsid w:val="00EF23F1"/>
    <w:rsid w:val="00EF5849"/>
    <w:rsid w:val="00EF5DFB"/>
    <w:rsid w:val="00EF699A"/>
    <w:rsid w:val="00F01DE2"/>
    <w:rsid w:val="00F0623F"/>
    <w:rsid w:val="00F118E1"/>
    <w:rsid w:val="00F1210A"/>
    <w:rsid w:val="00F12190"/>
    <w:rsid w:val="00F14173"/>
    <w:rsid w:val="00F15AFA"/>
    <w:rsid w:val="00F17CD5"/>
    <w:rsid w:val="00F25DAC"/>
    <w:rsid w:val="00F34447"/>
    <w:rsid w:val="00F57C48"/>
    <w:rsid w:val="00F608EF"/>
    <w:rsid w:val="00F6707B"/>
    <w:rsid w:val="00F735E9"/>
    <w:rsid w:val="00F75D24"/>
    <w:rsid w:val="00F76891"/>
    <w:rsid w:val="00F80030"/>
    <w:rsid w:val="00F9138B"/>
    <w:rsid w:val="00F953EA"/>
    <w:rsid w:val="00FA40BA"/>
    <w:rsid w:val="00FA514B"/>
    <w:rsid w:val="00FA60B8"/>
    <w:rsid w:val="00FB1DE5"/>
    <w:rsid w:val="00FB426C"/>
    <w:rsid w:val="00FB4CE7"/>
    <w:rsid w:val="00FB6562"/>
    <w:rsid w:val="00FC566A"/>
    <w:rsid w:val="00FC5E86"/>
    <w:rsid w:val="00FD678C"/>
    <w:rsid w:val="00FE4ECE"/>
    <w:rsid w:val="00FE5006"/>
    <w:rsid w:val="00FE7596"/>
    <w:rsid w:val="00FF4A31"/>
    <w:rsid w:val="00FF6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BAA31C"/>
  <w15:docId w15:val="{F6C45270-5D6D-4891-9A8F-C433E5D8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66A"/>
    <w:rPr>
      <w:sz w:val="24"/>
    </w:rPr>
  </w:style>
  <w:style w:type="paragraph" w:styleId="Heading1">
    <w:name w:val="heading 1"/>
    <w:basedOn w:val="Normal"/>
    <w:next w:val="Normal"/>
    <w:link w:val="Heading1Char"/>
    <w:qFormat/>
    <w:rsid w:val="008E4829"/>
    <w:pPr>
      <w:keepNext/>
      <w:keepLines/>
      <w:tabs>
        <w:tab w:val="left" w:pos="1440"/>
        <w:tab w:val="right" w:leader="dot" w:pos="9360"/>
      </w:tabs>
      <w:autoSpaceDE w:val="0"/>
      <w:autoSpaceDN w:val="0"/>
      <w:adjustRightInd w:val="0"/>
      <w:spacing w:after="240"/>
      <w:ind w:firstLine="720"/>
      <w:outlineLvl w:val="0"/>
    </w:pPr>
    <w:rPr>
      <w:szCs w:val="24"/>
    </w:rPr>
  </w:style>
  <w:style w:type="paragraph" w:styleId="Heading2">
    <w:name w:val="heading 2"/>
    <w:basedOn w:val="Normal"/>
    <w:next w:val="Normal"/>
    <w:link w:val="Heading2Char"/>
    <w:qFormat/>
    <w:rsid w:val="008E4829"/>
    <w:pPr>
      <w:keepNext/>
      <w:keepLines/>
      <w:tabs>
        <w:tab w:val="right" w:leader="dot" w:pos="9360"/>
      </w:tabs>
      <w:autoSpaceDE w:val="0"/>
      <w:autoSpaceDN w:val="0"/>
      <w:adjustRightInd w:val="0"/>
      <w:spacing w:after="240"/>
      <w:ind w:firstLine="2160"/>
      <w:outlineLvl w:val="1"/>
    </w:pPr>
    <w:rPr>
      <w:szCs w:val="24"/>
    </w:rPr>
  </w:style>
  <w:style w:type="paragraph" w:styleId="Heading3">
    <w:name w:val="heading 3"/>
    <w:basedOn w:val="Normal"/>
    <w:next w:val="Normal"/>
    <w:link w:val="Heading3Char"/>
    <w:qFormat/>
    <w:rsid w:val="008E4829"/>
    <w:pPr>
      <w:keepNext/>
      <w:widowControl w:val="0"/>
      <w:autoSpaceDE w:val="0"/>
      <w:autoSpaceDN w:val="0"/>
      <w:adjustRightInd w:val="0"/>
      <w:spacing w:after="240" w:line="200" w:lineRule="exact"/>
      <w:jc w:val="center"/>
      <w:outlineLvl w:val="2"/>
    </w:pPr>
    <w:rPr>
      <w:sz w:val="20"/>
    </w:rPr>
  </w:style>
  <w:style w:type="paragraph" w:styleId="Heading4">
    <w:name w:val="heading 4"/>
    <w:basedOn w:val="Normal"/>
    <w:next w:val="Normal"/>
    <w:link w:val="Heading4Char"/>
    <w:qFormat/>
    <w:rsid w:val="008E4829"/>
    <w:pPr>
      <w:keepNext/>
      <w:tabs>
        <w:tab w:val="center" w:pos="4680"/>
      </w:tabs>
      <w:autoSpaceDE w:val="0"/>
      <w:autoSpaceDN w:val="0"/>
      <w:adjustRightInd w:val="0"/>
      <w:spacing w:after="240"/>
      <w:jc w:val="center"/>
      <w:outlineLvl w:val="3"/>
    </w:pPr>
    <w:rPr>
      <w:b/>
      <w:bCs/>
      <w:szCs w:val="24"/>
    </w:rPr>
  </w:style>
  <w:style w:type="paragraph" w:styleId="Heading5">
    <w:name w:val="heading 5"/>
    <w:basedOn w:val="Normal"/>
    <w:next w:val="Normal"/>
    <w:link w:val="Heading5Char"/>
    <w:qFormat/>
    <w:rsid w:val="008E4829"/>
    <w:pPr>
      <w:keepNext/>
      <w:spacing w:after="240"/>
      <w:outlineLvl w:val="4"/>
    </w:pPr>
  </w:style>
  <w:style w:type="paragraph" w:styleId="Heading6">
    <w:name w:val="heading 6"/>
    <w:basedOn w:val="Normal"/>
    <w:next w:val="Normal"/>
    <w:link w:val="Heading6Char"/>
    <w:qFormat/>
    <w:rsid w:val="008E4829"/>
    <w:pPr>
      <w:keepNext/>
      <w:spacing w:after="240"/>
      <w:ind w:left="720"/>
      <w:outlineLvl w:val="5"/>
    </w:pPr>
    <w:rPr>
      <w:i/>
    </w:rPr>
  </w:style>
  <w:style w:type="paragraph" w:styleId="Heading7">
    <w:name w:val="heading 7"/>
    <w:basedOn w:val="Normal"/>
    <w:next w:val="Normal"/>
    <w:link w:val="Heading7Char"/>
    <w:qFormat/>
    <w:rsid w:val="008E4829"/>
    <w:pPr>
      <w:keepNext/>
      <w:tabs>
        <w:tab w:val="left" w:pos="-1440"/>
      </w:tabs>
      <w:spacing w:after="240"/>
      <w:outlineLvl w:val="6"/>
    </w:pPr>
    <w:rPr>
      <w:i/>
      <w:iCs/>
    </w:rPr>
  </w:style>
  <w:style w:type="paragraph" w:styleId="Heading8">
    <w:name w:val="heading 8"/>
    <w:basedOn w:val="Normal"/>
    <w:next w:val="Normal"/>
    <w:link w:val="Heading8Char"/>
    <w:qFormat/>
    <w:rsid w:val="008E4829"/>
    <w:pPr>
      <w:keepNext/>
      <w:keepLines/>
      <w:pBdr>
        <w:top w:val="single" w:sz="6" w:space="0" w:color="FFFFFF"/>
        <w:left w:val="single" w:sz="6" w:space="0" w:color="FFFFFF"/>
        <w:bottom w:val="single" w:sz="6" w:space="0" w:color="FFFFFF"/>
        <w:right w:val="single" w:sz="6" w:space="0" w:color="FFFFFF"/>
      </w:pBdr>
      <w:autoSpaceDE w:val="0"/>
      <w:autoSpaceDN w:val="0"/>
      <w:adjustRightInd w:val="0"/>
      <w:spacing w:after="240"/>
      <w:outlineLvl w:val="7"/>
    </w:pPr>
    <w:rPr>
      <w:b/>
      <w:bCs/>
      <w:szCs w:val="24"/>
    </w:rPr>
  </w:style>
  <w:style w:type="paragraph" w:styleId="Heading9">
    <w:name w:val="heading 9"/>
    <w:basedOn w:val="Normal"/>
    <w:next w:val="Normal"/>
    <w:link w:val="Heading9Char"/>
    <w:qFormat/>
    <w:rsid w:val="008E4829"/>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440"/>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E4829"/>
    <w:rPr>
      <w:sz w:val="24"/>
      <w:szCs w:val="24"/>
    </w:rPr>
  </w:style>
  <w:style w:type="character" w:customStyle="1" w:styleId="Heading2Char">
    <w:name w:val="Heading 2 Char"/>
    <w:link w:val="Heading2"/>
    <w:uiPriority w:val="9"/>
    <w:rsid w:val="008E4829"/>
    <w:rPr>
      <w:sz w:val="24"/>
      <w:szCs w:val="24"/>
    </w:rPr>
  </w:style>
  <w:style w:type="character" w:customStyle="1" w:styleId="Heading3Char">
    <w:name w:val="Heading 3 Char"/>
    <w:basedOn w:val="DefaultParagraphFont"/>
    <w:link w:val="Heading3"/>
    <w:uiPriority w:val="9"/>
    <w:rsid w:val="008E4829"/>
  </w:style>
  <w:style w:type="character" w:customStyle="1" w:styleId="Heading4Char">
    <w:name w:val="Heading 4 Char"/>
    <w:link w:val="Heading4"/>
    <w:uiPriority w:val="9"/>
    <w:rsid w:val="008E4829"/>
    <w:rPr>
      <w:b/>
      <w:bCs/>
      <w:sz w:val="24"/>
      <w:szCs w:val="24"/>
    </w:rPr>
  </w:style>
  <w:style w:type="character" w:customStyle="1" w:styleId="Heading5Char">
    <w:name w:val="Heading 5 Char"/>
    <w:link w:val="Heading5"/>
    <w:uiPriority w:val="9"/>
    <w:rsid w:val="008E4829"/>
    <w:rPr>
      <w:sz w:val="24"/>
    </w:rPr>
  </w:style>
  <w:style w:type="character" w:customStyle="1" w:styleId="Heading6Char">
    <w:name w:val="Heading 6 Char"/>
    <w:link w:val="Heading6"/>
    <w:uiPriority w:val="9"/>
    <w:rsid w:val="008E4829"/>
    <w:rPr>
      <w:i/>
      <w:sz w:val="24"/>
    </w:rPr>
  </w:style>
  <w:style w:type="character" w:customStyle="1" w:styleId="Heading7Char">
    <w:name w:val="Heading 7 Char"/>
    <w:link w:val="Heading7"/>
    <w:uiPriority w:val="9"/>
    <w:rsid w:val="008E4829"/>
    <w:rPr>
      <w:i/>
      <w:iCs/>
      <w:sz w:val="24"/>
    </w:rPr>
  </w:style>
  <w:style w:type="character" w:customStyle="1" w:styleId="Heading8Char">
    <w:name w:val="Heading 8 Char"/>
    <w:link w:val="Heading8"/>
    <w:uiPriority w:val="9"/>
    <w:rsid w:val="008E4829"/>
    <w:rPr>
      <w:b/>
      <w:bCs/>
      <w:sz w:val="24"/>
      <w:szCs w:val="24"/>
    </w:rPr>
  </w:style>
  <w:style w:type="character" w:customStyle="1" w:styleId="Heading9Char">
    <w:name w:val="Heading 9 Char"/>
    <w:link w:val="Heading9"/>
    <w:uiPriority w:val="9"/>
    <w:rsid w:val="008E4829"/>
    <w:rPr>
      <w:b/>
      <w:bCs/>
      <w:sz w:val="24"/>
      <w:szCs w:val="24"/>
    </w:rPr>
  </w:style>
  <w:style w:type="paragraph" w:styleId="Header">
    <w:name w:val="header"/>
    <w:basedOn w:val="Normal"/>
    <w:link w:val="HeaderChar"/>
    <w:rsid w:val="005367B2"/>
    <w:pPr>
      <w:tabs>
        <w:tab w:val="center" w:pos="4320"/>
        <w:tab w:val="right" w:pos="8640"/>
      </w:tabs>
    </w:pPr>
  </w:style>
  <w:style w:type="character" w:customStyle="1" w:styleId="HeaderChar">
    <w:name w:val="Header Char"/>
    <w:link w:val="Header"/>
    <w:uiPriority w:val="99"/>
    <w:rsid w:val="00051FE3"/>
    <w:rPr>
      <w:sz w:val="24"/>
    </w:rPr>
  </w:style>
  <w:style w:type="paragraph" w:styleId="Footer">
    <w:name w:val="footer"/>
    <w:basedOn w:val="Normal"/>
    <w:link w:val="FooterChar"/>
    <w:rsid w:val="005367B2"/>
    <w:pPr>
      <w:tabs>
        <w:tab w:val="center" w:pos="4320"/>
        <w:tab w:val="right" w:pos="8640"/>
      </w:tabs>
    </w:pPr>
  </w:style>
  <w:style w:type="character" w:customStyle="1" w:styleId="FooterChar">
    <w:name w:val="Footer Char"/>
    <w:link w:val="Footer"/>
    <w:uiPriority w:val="99"/>
    <w:rsid w:val="00051FE3"/>
    <w:rPr>
      <w:sz w:val="24"/>
    </w:rPr>
  </w:style>
  <w:style w:type="paragraph" w:styleId="BalloonText">
    <w:name w:val="Balloon Text"/>
    <w:basedOn w:val="Normal"/>
    <w:link w:val="BalloonTextChar"/>
    <w:semiHidden/>
    <w:rsid w:val="00C137E8"/>
    <w:rPr>
      <w:rFonts w:ascii="Tahoma" w:hAnsi="Tahoma" w:cs="Tahoma"/>
      <w:sz w:val="16"/>
      <w:szCs w:val="16"/>
    </w:rPr>
  </w:style>
  <w:style w:type="character" w:customStyle="1" w:styleId="BalloonTextChar">
    <w:name w:val="Balloon Text Char"/>
    <w:link w:val="BalloonText"/>
    <w:uiPriority w:val="99"/>
    <w:semiHidden/>
    <w:rsid w:val="00051FE3"/>
    <w:rPr>
      <w:rFonts w:ascii="Tahoma" w:hAnsi="Tahoma" w:cs="Tahoma"/>
      <w:sz w:val="16"/>
      <w:szCs w:val="16"/>
    </w:rPr>
  </w:style>
  <w:style w:type="character" w:styleId="PageNumber">
    <w:name w:val="page number"/>
    <w:basedOn w:val="DefaultParagraphFont"/>
    <w:rsid w:val="00804647"/>
  </w:style>
  <w:style w:type="character" w:styleId="Hyperlink">
    <w:name w:val="Hyperlink"/>
    <w:rsid w:val="00C51F78"/>
    <w:rPr>
      <w:color w:val="0000FF"/>
      <w:u w:val="single"/>
    </w:rPr>
  </w:style>
  <w:style w:type="character" w:customStyle="1" w:styleId="TEST2">
    <w:name w:val="TEST2"/>
    <w:rsid w:val="008E4829"/>
    <w:rPr>
      <w:b/>
      <w:bCs/>
      <w:sz w:val="30"/>
      <w:szCs w:val="30"/>
    </w:rPr>
  </w:style>
  <w:style w:type="character" w:customStyle="1" w:styleId="CS-2">
    <w:name w:val="CS-2"/>
    <w:rsid w:val="008E4829"/>
    <w:rPr>
      <w:b/>
      <w:bCs/>
    </w:rPr>
  </w:style>
  <w:style w:type="paragraph" w:customStyle="1" w:styleId="Level1">
    <w:name w:val="Level 1"/>
    <w:basedOn w:val="Normal"/>
    <w:rsid w:val="008E4829"/>
    <w:pPr>
      <w:widowControl w:val="0"/>
      <w:numPr>
        <w:numId w:val="1"/>
      </w:numPr>
      <w:autoSpaceDE w:val="0"/>
      <w:autoSpaceDN w:val="0"/>
      <w:adjustRightInd w:val="0"/>
      <w:spacing w:after="240"/>
      <w:ind w:left="720" w:hanging="720"/>
      <w:outlineLvl w:val="0"/>
    </w:pPr>
    <w:rPr>
      <w:szCs w:val="24"/>
    </w:rPr>
  </w:style>
  <w:style w:type="paragraph" w:customStyle="1" w:styleId="Bullet1">
    <w:name w:val="Bullet 1"/>
    <w:basedOn w:val="Normal"/>
    <w:rsid w:val="008E4829"/>
    <w:pPr>
      <w:numPr>
        <w:numId w:val="10"/>
      </w:numPr>
      <w:spacing w:after="240"/>
    </w:pPr>
  </w:style>
  <w:style w:type="paragraph" w:styleId="BodyTextIndent">
    <w:name w:val="Body Text Indent"/>
    <w:basedOn w:val="Normal"/>
    <w:link w:val="BodyTextIndentChar"/>
    <w:rsid w:val="008E4829"/>
    <w:pPr>
      <w:tabs>
        <w:tab w:val="right" w:leader="dot" w:pos="9360"/>
      </w:tabs>
      <w:autoSpaceDE w:val="0"/>
      <w:autoSpaceDN w:val="0"/>
      <w:adjustRightInd w:val="0"/>
      <w:spacing w:after="240"/>
      <w:ind w:left="2340" w:firstLine="720"/>
    </w:pPr>
    <w:rPr>
      <w:szCs w:val="24"/>
    </w:rPr>
  </w:style>
  <w:style w:type="character" w:customStyle="1" w:styleId="BodyTextIndentChar">
    <w:name w:val="Body Text Indent Char"/>
    <w:link w:val="BodyTextIndent"/>
    <w:rsid w:val="008E4829"/>
    <w:rPr>
      <w:sz w:val="24"/>
      <w:szCs w:val="24"/>
    </w:rPr>
  </w:style>
  <w:style w:type="paragraph" w:styleId="BodyTextIndent3">
    <w:name w:val="Body Text Indent 3"/>
    <w:basedOn w:val="Normal"/>
    <w:link w:val="BodyTextIndent3Char"/>
    <w:rsid w:val="008E4829"/>
    <w:pPr>
      <w:tabs>
        <w:tab w:val="left" w:pos="8460"/>
      </w:tabs>
      <w:autoSpaceDE w:val="0"/>
      <w:autoSpaceDN w:val="0"/>
      <w:adjustRightInd w:val="0"/>
      <w:spacing w:after="240"/>
      <w:ind w:left="2340" w:hanging="900"/>
    </w:pPr>
    <w:rPr>
      <w:szCs w:val="24"/>
    </w:rPr>
  </w:style>
  <w:style w:type="character" w:customStyle="1" w:styleId="BodyTextIndent3Char">
    <w:name w:val="Body Text Indent 3 Char"/>
    <w:link w:val="BodyTextIndent3"/>
    <w:uiPriority w:val="99"/>
    <w:rsid w:val="008E4829"/>
    <w:rPr>
      <w:sz w:val="24"/>
      <w:szCs w:val="24"/>
    </w:rPr>
  </w:style>
  <w:style w:type="paragraph" w:styleId="BodyTextIndent2">
    <w:name w:val="Body Text Indent 2"/>
    <w:basedOn w:val="Normal"/>
    <w:link w:val="BodyTextIndent2Char"/>
    <w:rsid w:val="008E4829"/>
    <w:pPr>
      <w:autoSpaceDE w:val="0"/>
      <w:autoSpaceDN w:val="0"/>
      <w:adjustRightInd w:val="0"/>
      <w:spacing w:after="240"/>
      <w:ind w:left="2160" w:hanging="720"/>
    </w:pPr>
    <w:rPr>
      <w:szCs w:val="24"/>
    </w:rPr>
  </w:style>
  <w:style w:type="character" w:customStyle="1" w:styleId="BodyTextIndent2Char">
    <w:name w:val="Body Text Indent 2 Char"/>
    <w:link w:val="BodyTextIndent2"/>
    <w:uiPriority w:val="99"/>
    <w:rsid w:val="008E4829"/>
    <w:rPr>
      <w:sz w:val="24"/>
      <w:szCs w:val="24"/>
    </w:rPr>
  </w:style>
  <w:style w:type="paragraph" w:styleId="BodyText">
    <w:name w:val="Body Text"/>
    <w:basedOn w:val="Normal"/>
    <w:link w:val="BodyTextChar"/>
    <w:rsid w:val="008E4829"/>
    <w:pPr>
      <w:spacing w:after="240"/>
    </w:pPr>
    <w:rPr>
      <w:szCs w:val="24"/>
    </w:rPr>
  </w:style>
  <w:style w:type="character" w:customStyle="1" w:styleId="BodyTextChar">
    <w:name w:val="Body Text Char"/>
    <w:link w:val="BodyText"/>
    <w:uiPriority w:val="99"/>
    <w:rsid w:val="008E4829"/>
    <w:rPr>
      <w:sz w:val="24"/>
      <w:szCs w:val="24"/>
    </w:rPr>
  </w:style>
  <w:style w:type="paragraph" w:styleId="ListBullet3">
    <w:name w:val="List Bullet 3"/>
    <w:basedOn w:val="Normal"/>
    <w:autoRedefine/>
    <w:rsid w:val="008E4829"/>
    <w:pPr>
      <w:widowControl w:val="0"/>
      <w:numPr>
        <w:numId w:val="2"/>
      </w:numPr>
      <w:autoSpaceDE w:val="0"/>
      <w:autoSpaceDN w:val="0"/>
      <w:adjustRightInd w:val="0"/>
      <w:spacing w:after="240"/>
    </w:pPr>
    <w:rPr>
      <w:szCs w:val="24"/>
    </w:rPr>
  </w:style>
  <w:style w:type="paragraph" w:styleId="ListBullet2">
    <w:name w:val="List Bullet 2"/>
    <w:basedOn w:val="Normal"/>
    <w:autoRedefine/>
    <w:rsid w:val="008E4829"/>
    <w:pPr>
      <w:keepNext/>
      <w:keepLines/>
      <w:autoSpaceDE w:val="0"/>
      <w:autoSpaceDN w:val="0"/>
      <w:adjustRightInd w:val="0"/>
      <w:spacing w:after="240"/>
      <w:ind w:left="3600" w:hanging="720"/>
    </w:pPr>
    <w:rPr>
      <w:szCs w:val="24"/>
    </w:rPr>
  </w:style>
  <w:style w:type="character" w:styleId="Strong">
    <w:name w:val="Strong"/>
    <w:qFormat/>
    <w:rsid w:val="008E4829"/>
    <w:rPr>
      <w:b/>
      <w:bCs/>
    </w:rPr>
  </w:style>
  <w:style w:type="paragraph" w:styleId="Title">
    <w:name w:val="Title"/>
    <w:basedOn w:val="Normal"/>
    <w:link w:val="TitleChar"/>
    <w:qFormat/>
    <w:rsid w:val="008E4829"/>
    <w:pPr>
      <w:autoSpaceDE w:val="0"/>
      <w:autoSpaceDN w:val="0"/>
      <w:adjustRightInd w:val="0"/>
      <w:spacing w:after="240"/>
      <w:jc w:val="center"/>
    </w:pPr>
    <w:rPr>
      <w:b/>
      <w:bCs/>
      <w:szCs w:val="24"/>
    </w:rPr>
  </w:style>
  <w:style w:type="character" w:customStyle="1" w:styleId="TitleChar">
    <w:name w:val="Title Char"/>
    <w:link w:val="Title"/>
    <w:uiPriority w:val="10"/>
    <w:rsid w:val="008E4829"/>
    <w:rPr>
      <w:b/>
      <w:bCs/>
      <w:sz w:val="24"/>
      <w:szCs w:val="24"/>
    </w:rPr>
  </w:style>
  <w:style w:type="paragraph" w:customStyle="1" w:styleId="QuickA">
    <w:name w:val="Quick A."/>
    <w:basedOn w:val="Normal"/>
    <w:rsid w:val="008E4829"/>
    <w:pPr>
      <w:widowControl w:val="0"/>
      <w:spacing w:after="240"/>
    </w:pPr>
  </w:style>
  <w:style w:type="paragraph" w:customStyle="1" w:styleId="BodyTextIn">
    <w:name w:val="Body Text In"/>
    <w:basedOn w:val="Normal"/>
    <w:rsid w:val="008E48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240"/>
      <w:ind w:left="720"/>
    </w:pPr>
    <w:rPr>
      <w:rFonts w:ascii="Arial" w:hAnsi="Arial" w:cs="Arial"/>
      <w:szCs w:val="24"/>
    </w:rPr>
  </w:style>
  <w:style w:type="paragraph" w:customStyle="1" w:styleId="Outline0011">
    <w:name w:val="Outline001_1"/>
    <w:basedOn w:val="Normal"/>
    <w:rsid w:val="008E4829"/>
    <w:pPr>
      <w:widowControl w:val="0"/>
      <w:tabs>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spacing w:after="240"/>
      <w:ind w:left="1800" w:hanging="360"/>
    </w:pPr>
    <w:rPr>
      <w:rFonts w:ascii="Wingdings" w:hAnsi="Wingdings"/>
      <w:sz w:val="20"/>
    </w:rPr>
  </w:style>
  <w:style w:type="paragraph" w:styleId="ListBullet">
    <w:name w:val="List Bullet"/>
    <w:basedOn w:val="Normal"/>
    <w:autoRedefine/>
    <w:rsid w:val="008E4829"/>
    <w:pPr>
      <w:autoSpaceDE w:val="0"/>
      <w:autoSpaceDN w:val="0"/>
      <w:adjustRightInd w:val="0"/>
      <w:spacing w:after="240"/>
    </w:pPr>
    <w:rPr>
      <w:szCs w:val="24"/>
    </w:rPr>
  </w:style>
  <w:style w:type="paragraph" w:styleId="ListBullet4">
    <w:name w:val="List Bullet 4"/>
    <w:basedOn w:val="Normal"/>
    <w:autoRedefine/>
    <w:rsid w:val="008E4829"/>
    <w:pPr>
      <w:numPr>
        <w:numId w:val="3"/>
      </w:numPr>
      <w:autoSpaceDE w:val="0"/>
      <w:autoSpaceDN w:val="0"/>
      <w:adjustRightInd w:val="0"/>
      <w:spacing w:after="240"/>
    </w:pPr>
    <w:rPr>
      <w:szCs w:val="24"/>
    </w:rPr>
  </w:style>
  <w:style w:type="paragraph" w:styleId="ListBullet5">
    <w:name w:val="List Bullet 5"/>
    <w:basedOn w:val="Normal"/>
    <w:autoRedefine/>
    <w:rsid w:val="008E4829"/>
    <w:pPr>
      <w:numPr>
        <w:numId w:val="4"/>
      </w:numPr>
      <w:autoSpaceDE w:val="0"/>
      <w:autoSpaceDN w:val="0"/>
      <w:adjustRightInd w:val="0"/>
      <w:spacing w:after="240"/>
    </w:pPr>
    <w:rPr>
      <w:szCs w:val="24"/>
    </w:rPr>
  </w:style>
  <w:style w:type="paragraph" w:styleId="ListNumber">
    <w:name w:val="List Number"/>
    <w:basedOn w:val="Normal"/>
    <w:rsid w:val="008E4829"/>
    <w:pPr>
      <w:numPr>
        <w:numId w:val="5"/>
      </w:numPr>
      <w:autoSpaceDE w:val="0"/>
      <w:autoSpaceDN w:val="0"/>
      <w:adjustRightInd w:val="0"/>
      <w:spacing w:after="240"/>
    </w:pPr>
    <w:rPr>
      <w:szCs w:val="24"/>
    </w:rPr>
  </w:style>
  <w:style w:type="paragraph" w:styleId="ListNumber2">
    <w:name w:val="List Number 2"/>
    <w:basedOn w:val="Normal"/>
    <w:rsid w:val="008E4829"/>
    <w:pPr>
      <w:numPr>
        <w:numId w:val="6"/>
      </w:numPr>
      <w:autoSpaceDE w:val="0"/>
      <w:autoSpaceDN w:val="0"/>
      <w:adjustRightInd w:val="0"/>
      <w:spacing w:after="240"/>
    </w:pPr>
    <w:rPr>
      <w:szCs w:val="24"/>
    </w:rPr>
  </w:style>
  <w:style w:type="paragraph" w:styleId="ListNumber3">
    <w:name w:val="List Number 3"/>
    <w:basedOn w:val="Normal"/>
    <w:rsid w:val="008E4829"/>
    <w:pPr>
      <w:numPr>
        <w:numId w:val="7"/>
      </w:numPr>
      <w:autoSpaceDE w:val="0"/>
      <w:autoSpaceDN w:val="0"/>
      <w:adjustRightInd w:val="0"/>
      <w:spacing w:after="240"/>
    </w:pPr>
    <w:rPr>
      <w:szCs w:val="24"/>
    </w:rPr>
  </w:style>
  <w:style w:type="paragraph" w:styleId="ListNumber4">
    <w:name w:val="List Number 4"/>
    <w:basedOn w:val="Normal"/>
    <w:rsid w:val="008E4829"/>
    <w:pPr>
      <w:numPr>
        <w:numId w:val="8"/>
      </w:numPr>
      <w:autoSpaceDE w:val="0"/>
      <w:autoSpaceDN w:val="0"/>
      <w:adjustRightInd w:val="0"/>
      <w:spacing w:after="240"/>
    </w:pPr>
    <w:rPr>
      <w:szCs w:val="24"/>
    </w:rPr>
  </w:style>
  <w:style w:type="paragraph" w:styleId="ListNumber5">
    <w:name w:val="List Number 5"/>
    <w:basedOn w:val="Normal"/>
    <w:rsid w:val="008E4829"/>
    <w:pPr>
      <w:numPr>
        <w:numId w:val="9"/>
      </w:numPr>
      <w:autoSpaceDE w:val="0"/>
      <w:autoSpaceDN w:val="0"/>
      <w:adjustRightInd w:val="0"/>
      <w:spacing w:after="240"/>
    </w:pPr>
    <w:rPr>
      <w:szCs w:val="24"/>
    </w:rPr>
  </w:style>
  <w:style w:type="paragraph" w:styleId="NormalWeb">
    <w:name w:val="Normal (Web)"/>
    <w:basedOn w:val="Normal"/>
    <w:rsid w:val="008E4829"/>
    <w:pPr>
      <w:spacing w:before="100" w:beforeAutospacing="1" w:after="100" w:afterAutospacing="1"/>
    </w:pPr>
    <w:rPr>
      <w:color w:val="000000"/>
      <w:szCs w:val="24"/>
    </w:rPr>
  </w:style>
  <w:style w:type="paragraph" w:styleId="BodyText2">
    <w:name w:val="Body Text 2"/>
    <w:basedOn w:val="Normal"/>
    <w:link w:val="BodyText2Char"/>
    <w:rsid w:val="008E4829"/>
    <w:pPr>
      <w:autoSpaceDE w:val="0"/>
      <w:autoSpaceDN w:val="0"/>
      <w:adjustRightInd w:val="0"/>
      <w:spacing w:after="240"/>
    </w:pPr>
    <w:rPr>
      <w:b/>
      <w:bCs/>
      <w:szCs w:val="24"/>
      <w:u w:val="single"/>
    </w:rPr>
  </w:style>
  <w:style w:type="character" w:customStyle="1" w:styleId="BodyText2Char">
    <w:name w:val="Body Text 2 Char"/>
    <w:link w:val="BodyText2"/>
    <w:uiPriority w:val="99"/>
    <w:rsid w:val="008E4829"/>
    <w:rPr>
      <w:b/>
      <w:bCs/>
      <w:sz w:val="24"/>
      <w:szCs w:val="24"/>
      <w:u w:val="single"/>
    </w:rPr>
  </w:style>
  <w:style w:type="paragraph" w:styleId="Date">
    <w:name w:val="Date"/>
    <w:basedOn w:val="Normal"/>
    <w:next w:val="Normal"/>
    <w:link w:val="DateChar"/>
    <w:rsid w:val="008E4829"/>
    <w:pPr>
      <w:autoSpaceDE w:val="0"/>
      <w:autoSpaceDN w:val="0"/>
      <w:adjustRightInd w:val="0"/>
      <w:spacing w:after="240"/>
    </w:pPr>
    <w:rPr>
      <w:szCs w:val="24"/>
    </w:rPr>
  </w:style>
  <w:style w:type="character" w:customStyle="1" w:styleId="DateChar">
    <w:name w:val="Date Char"/>
    <w:link w:val="Date"/>
    <w:rsid w:val="008E4829"/>
    <w:rPr>
      <w:sz w:val="24"/>
      <w:szCs w:val="24"/>
    </w:rPr>
  </w:style>
  <w:style w:type="paragraph" w:styleId="CommentText">
    <w:name w:val="annotation text"/>
    <w:basedOn w:val="Normal"/>
    <w:link w:val="CommentTextChar"/>
    <w:rsid w:val="008E4829"/>
    <w:pPr>
      <w:autoSpaceDE w:val="0"/>
      <w:autoSpaceDN w:val="0"/>
      <w:adjustRightInd w:val="0"/>
      <w:spacing w:after="240"/>
    </w:pPr>
    <w:rPr>
      <w:sz w:val="20"/>
    </w:rPr>
  </w:style>
  <w:style w:type="character" w:customStyle="1" w:styleId="CommentTextChar">
    <w:name w:val="Comment Text Char"/>
    <w:basedOn w:val="DefaultParagraphFont"/>
    <w:link w:val="CommentText"/>
    <w:rsid w:val="008E4829"/>
  </w:style>
  <w:style w:type="paragraph" w:customStyle="1" w:styleId="Quick">
    <w:name w:val="Quick ­"/>
    <w:basedOn w:val="Normal"/>
    <w:rsid w:val="008E4829"/>
    <w:pPr>
      <w:widowControl w:val="0"/>
      <w:autoSpaceDE w:val="0"/>
      <w:autoSpaceDN w:val="0"/>
      <w:adjustRightInd w:val="0"/>
      <w:ind w:left="2160" w:hanging="720"/>
    </w:pPr>
    <w:rPr>
      <w:rFonts w:ascii="Courier" w:hAnsi="Courier"/>
      <w:szCs w:val="24"/>
    </w:rPr>
  </w:style>
  <w:style w:type="character" w:styleId="FootnoteReference">
    <w:name w:val="footnote reference"/>
    <w:rsid w:val="008E4829"/>
  </w:style>
  <w:style w:type="paragraph" w:customStyle="1" w:styleId="Style">
    <w:name w:val="Style"/>
    <w:basedOn w:val="Normal"/>
    <w:rsid w:val="008E4829"/>
    <w:pPr>
      <w:tabs>
        <w:tab w:val="left" w:pos="-1440"/>
        <w:tab w:val="left" w:pos="1080"/>
      </w:tabs>
      <w:autoSpaceDE w:val="0"/>
      <w:autoSpaceDN w:val="0"/>
      <w:adjustRightInd w:val="0"/>
      <w:ind w:left="1080" w:hanging="360"/>
    </w:pPr>
    <w:rPr>
      <w:szCs w:val="24"/>
    </w:rPr>
  </w:style>
  <w:style w:type="paragraph" w:customStyle="1" w:styleId="Quick0">
    <w:name w:val="Quick ·"/>
    <w:basedOn w:val="Normal"/>
    <w:rsid w:val="008E4829"/>
    <w:pPr>
      <w:widowControl w:val="0"/>
      <w:autoSpaceDE w:val="0"/>
      <w:autoSpaceDN w:val="0"/>
      <w:adjustRightInd w:val="0"/>
      <w:ind w:left="1440" w:hanging="720"/>
    </w:pPr>
    <w:rPr>
      <w:rFonts w:ascii="Courier" w:hAnsi="Courier"/>
      <w:szCs w:val="24"/>
    </w:rPr>
  </w:style>
  <w:style w:type="paragraph" w:styleId="TOC2">
    <w:name w:val="toc 2"/>
    <w:basedOn w:val="Normal"/>
    <w:next w:val="Normal"/>
    <w:autoRedefine/>
    <w:rsid w:val="008E4829"/>
    <w:pPr>
      <w:widowControl w:val="0"/>
      <w:autoSpaceDE w:val="0"/>
      <w:autoSpaceDN w:val="0"/>
      <w:adjustRightInd w:val="0"/>
      <w:ind w:left="1440" w:hanging="720"/>
    </w:pPr>
    <w:rPr>
      <w:szCs w:val="24"/>
    </w:rPr>
  </w:style>
  <w:style w:type="character" w:customStyle="1" w:styleId="Title2">
    <w:name w:val="Title2"/>
    <w:rsid w:val="008E4829"/>
    <w:rPr>
      <w:rFonts w:ascii="Times New Roman" w:hAnsi="Times New Roman" w:cs="Times New Roman"/>
      <w:b/>
      <w:bCs/>
      <w:sz w:val="28"/>
      <w:szCs w:val="28"/>
    </w:rPr>
  </w:style>
  <w:style w:type="paragraph" w:styleId="FootnoteText">
    <w:name w:val="footnote text"/>
    <w:basedOn w:val="Normal"/>
    <w:link w:val="FootnoteTextChar1"/>
    <w:rsid w:val="008E4829"/>
    <w:pPr>
      <w:widowControl w:val="0"/>
      <w:autoSpaceDE w:val="0"/>
      <w:autoSpaceDN w:val="0"/>
      <w:adjustRightInd w:val="0"/>
    </w:pPr>
    <w:rPr>
      <w:sz w:val="20"/>
    </w:rPr>
  </w:style>
  <w:style w:type="character" w:customStyle="1" w:styleId="FootnoteTextChar1">
    <w:name w:val="Footnote Text Char1"/>
    <w:basedOn w:val="DefaultParagraphFont"/>
    <w:link w:val="FootnoteText"/>
    <w:rsid w:val="008E4829"/>
  </w:style>
  <w:style w:type="paragraph" w:styleId="NormalIndent">
    <w:name w:val="Normal Indent"/>
    <w:basedOn w:val="Normal"/>
    <w:rsid w:val="008E4829"/>
    <w:pPr>
      <w:spacing w:after="240"/>
      <w:ind w:left="720"/>
    </w:pPr>
    <w:rPr>
      <w:szCs w:val="24"/>
    </w:rPr>
  </w:style>
  <w:style w:type="paragraph" w:styleId="BodyText3">
    <w:name w:val="Body Text 3"/>
    <w:basedOn w:val="Normal"/>
    <w:link w:val="BodyText3Char"/>
    <w:rsid w:val="008E4829"/>
    <w:pPr>
      <w:spacing w:after="120"/>
    </w:pPr>
    <w:rPr>
      <w:sz w:val="16"/>
      <w:szCs w:val="16"/>
    </w:rPr>
  </w:style>
  <w:style w:type="character" w:customStyle="1" w:styleId="BodyText3Char">
    <w:name w:val="Body Text 3 Char"/>
    <w:link w:val="BodyText3"/>
    <w:uiPriority w:val="99"/>
    <w:rsid w:val="008E4829"/>
    <w:rPr>
      <w:sz w:val="16"/>
      <w:szCs w:val="16"/>
    </w:rPr>
  </w:style>
  <w:style w:type="paragraph" w:styleId="BodyTextFirstIndent">
    <w:name w:val="Body Text First Indent"/>
    <w:basedOn w:val="BodyText"/>
    <w:link w:val="BodyTextFirstIndentChar"/>
    <w:rsid w:val="008E4829"/>
    <w:pPr>
      <w:spacing w:after="120"/>
      <w:ind w:firstLine="210"/>
    </w:pPr>
  </w:style>
  <w:style w:type="character" w:customStyle="1" w:styleId="BodyTextFirstIndentChar">
    <w:name w:val="Body Text First Indent Char"/>
    <w:link w:val="BodyTextFirstIndent"/>
    <w:uiPriority w:val="99"/>
    <w:rsid w:val="008E4829"/>
    <w:rPr>
      <w:sz w:val="24"/>
      <w:szCs w:val="24"/>
    </w:rPr>
  </w:style>
  <w:style w:type="paragraph" w:styleId="DocumentMap">
    <w:name w:val="Document Map"/>
    <w:basedOn w:val="Normal"/>
    <w:link w:val="DocumentMapChar"/>
    <w:rsid w:val="008E4829"/>
    <w:pPr>
      <w:shd w:val="clear" w:color="auto" w:fill="000080"/>
      <w:spacing w:after="240"/>
    </w:pPr>
    <w:rPr>
      <w:rFonts w:ascii="Tahoma" w:hAnsi="Tahoma" w:cs="Tahoma"/>
      <w:sz w:val="20"/>
    </w:rPr>
  </w:style>
  <w:style w:type="character" w:customStyle="1" w:styleId="DocumentMapChar">
    <w:name w:val="Document Map Char"/>
    <w:link w:val="DocumentMap"/>
    <w:rsid w:val="008E4829"/>
    <w:rPr>
      <w:rFonts w:ascii="Tahoma" w:hAnsi="Tahoma" w:cs="Tahoma"/>
      <w:shd w:val="clear" w:color="auto" w:fill="000080"/>
    </w:rPr>
  </w:style>
  <w:style w:type="character" w:styleId="CommentReference">
    <w:name w:val="annotation reference"/>
    <w:rsid w:val="008E4829"/>
    <w:rPr>
      <w:sz w:val="16"/>
      <w:szCs w:val="16"/>
    </w:rPr>
  </w:style>
  <w:style w:type="paragraph" w:styleId="CommentSubject">
    <w:name w:val="annotation subject"/>
    <w:basedOn w:val="CommentText"/>
    <w:next w:val="CommentText"/>
    <w:link w:val="CommentSubjectChar"/>
    <w:rsid w:val="008E4829"/>
    <w:pPr>
      <w:autoSpaceDE/>
      <w:autoSpaceDN/>
      <w:adjustRightInd/>
    </w:pPr>
    <w:rPr>
      <w:b/>
      <w:bCs/>
    </w:rPr>
  </w:style>
  <w:style w:type="character" w:customStyle="1" w:styleId="CommentSubjectChar">
    <w:name w:val="Comment Subject Char"/>
    <w:link w:val="CommentSubject"/>
    <w:uiPriority w:val="99"/>
    <w:rsid w:val="008E4829"/>
    <w:rPr>
      <w:b/>
      <w:bCs/>
    </w:rPr>
  </w:style>
  <w:style w:type="character" w:styleId="FollowedHyperlink">
    <w:name w:val="FollowedHyperlink"/>
    <w:rsid w:val="007E5B12"/>
    <w:rPr>
      <w:color w:val="800080"/>
      <w:u w:val="single"/>
    </w:rPr>
  </w:style>
  <w:style w:type="paragraph" w:customStyle="1" w:styleId="NormalA">
    <w:name w:val="Normal A"/>
    <w:rsid w:val="007E5B12"/>
    <w:pPr>
      <w:numPr>
        <w:numId w:val="21"/>
      </w:numPr>
      <w:spacing w:after="240"/>
    </w:pPr>
    <w:rPr>
      <w:sz w:val="24"/>
    </w:rPr>
  </w:style>
  <w:style w:type="paragraph" w:customStyle="1" w:styleId="Normal1">
    <w:name w:val="Normal 1"/>
    <w:rsid w:val="007E5B12"/>
    <w:pPr>
      <w:numPr>
        <w:ilvl w:val="1"/>
        <w:numId w:val="21"/>
      </w:numPr>
      <w:spacing w:after="240"/>
    </w:pPr>
    <w:rPr>
      <w:sz w:val="24"/>
    </w:rPr>
  </w:style>
  <w:style w:type="paragraph" w:customStyle="1" w:styleId="Normala0">
    <w:name w:val="Normal a"/>
    <w:rsid w:val="007E5B12"/>
    <w:pPr>
      <w:numPr>
        <w:ilvl w:val="2"/>
        <w:numId w:val="21"/>
      </w:numPr>
      <w:spacing w:after="240"/>
    </w:pPr>
    <w:rPr>
      <w:sz w:val="24"/>
    </w:rPr>
  </w:style>
  <w:style w:type="paragraph" w:customStyle="1" w:styleId="Normal10">
    <w:name w:val="Normal (1)"/>
    <w:rsid w:val="007E5B12"/>
    <w:pPr>
      <w:tabs>
        <w:tab w:val="num" w:pos="3204"/>
      </w:tabs>
      <w:spacing w:after="240"/>
      <w:ind w:left="3204" w:hanging="504"/>
    </w:pPr>
    <w:rPr>
      <w:sz w:val="24"/>
    </w:rPr>
  </w:style>
  <w:style w:type="paragraph" w:customStyle="1" w:styleId="Normala1">
    <w:name w:val="Normal (a)"/>
    <w:rsid w:val="007E5B12"/>
    <w:pPr>
      <w:tabs>
        <w:tab w:val="num" w:pos="3636"/>
      </w:tabs>
      <w:spacing w:after="240"/>
      <w:ind w:left="3636" w:hanging="432"/>
    </w:pPr>
    <w:rPr>
      <w:sz w:val="24"/>
    </w:rPr>
  </w:style>
  <w:style w:type="paragraph" w:customStyle="1" w:styleId="Normali">
    <w:name w:val="Normal (i)"/>
    <w:rsid w:val="007E5B12"/>
    <w:pPr>
      <w:tabs>
        <w:tab w:val="num" w:pos="4356"/>
      </w:tabs>
      <w:spacing w:after="240"/>
      <w:ind w:left="4140" w:hanging="504"/>
    </w:pPr>
    <w:rPr>
      <w:sz w:val="24"/>
    </w:rPr>
  </w:style>
  <w:style w:type="paragraph" w:styleId="HTMLPreformatted">
    <w:name w:val="HTML Preformatted"/>
    <w:basedOn w:val="Normal"/>
    <w:link w:val="HTMLPreformattedChar"/>
    <w:rsid w:val="007E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rsid w:val="007E5B12"/>
    <w:rPr>
      <w:rFonts w:ascii="Courier New" w:hAnsi="Courier New" w:cs="Courier New"/>
    </w:rPr>
  </w:style>
  <w:style w:type="paragraph" w:customStyle="1" w:styleId="Default">
    <w:name w:val="Default"/>
    <w:rsid w:val="007E5B12"/>
    <w:pPr>
      <w:autoSpaceDE w:val="0"/>
      <w:autoSpaceDN w:val="0"/>
      <w:adjustRightInd w:val="0"/>
    </w:pPr>
    <w:rPr>
      <w:rFonts w:eastAsia="Calibri"/>
      <w:color w:val="000000"/>
      <w:sz w:val="24"/>
      <w:szCs w:val="24"/>
    </w:rPr>
  </w:style>
  <w:style w:type="character" w:customStyle="1" w:styleId="FootnoteTextChar">
    <w:name w:val="Footnote Text Char"/>
    <w:uiPriority w:val="99"/>
    <w:locked/>
    <w:rsid w:val="00894616"/>
    <w:rPr>
      <w:lang w:val="en-US" w:eastAsia="en-US" w:bidi="ar-SA"/>
    </w:rPr>
  </w:style>
  <w:style w:type="paragraph" w:styleId="ListParagraph">
    <w:name w:val="List Paragraph"/>
    <w:basedOn w:val="Normal"/>
    <w:uiPriority w:val="34"/>
    <w:qFormat/>
    <w:rsid w:val="00A37346"/>
    <w:pPr>
      <w:suppressAutoHyphens/>
      <w:autoSpaceDE w:val="0"/>
      <w:autoSpaceDN w:val="0"/>
      <w:adjustRightInd w:val="0"/>
      <w:ind w:left="720"/>
    </w:pPr>
    <w:rPr>
      <w:sz w:val="20"/>
    </w:rPr>
  </w:style>
  <w:style w:type="paragraph" w:styleId="PlainText">
    <w:name w:val="Plain Text"/>
    <w:basedOn w:val="Normal"/>
    <w:link w:val="PlainTextChar"/>
    <w:rsid w:val="00320978"/>
    <w:rPr>
      <w:rFonts w:ascii="Courier New" w:hAnsi="Courier New"/>
      <w:sz w:val="20"/>
    </w:rPr>
  </w:style>
  <w:style w:type="character" w:customStyle="1" w:styleId="PlainTextChar">
    <w:name w:val="Plain Text Char"/>
    <w:link w:val="PlainText"/>
    <w:rsid w:val="00320978"/>
    <w:rPr>
      <w:rFonts w:ascii="Courier New" w:hAnsi="Courier New"/>
    </w:rPr>
  </w:style>
  <w:style w:type="paragraph" w:styleId="BlockText">
    <w:name w:val="Block Text"/>
    <w:basedOn w:val="Normal"/>
    <w:rsid w:val="00320978"/>
    <w:pPr>
      <w:spacing w:after="240"/>
      <w:ind w:left="720" w:right="720"/>
    </w:pPr>
    <w:rPr>
      <w:szCs w:val="24"/>
    </w:rPr>
  </w:style>
  <w:style w:type="paragraph" w:customStyle="1" w:styleId="BodyText1">
    <w:name w:val="Body Text 1"/>
    <w:basedOn w:val="Normal"/>
    <w:rsid w:val="00320978"/>
    <w:pPr>
      <w:tabs>
        <w:tab w:val="left" w:pos="-90"/>
        <w:tab w:val="left" w:pos="720"/>
        <w:tab w:val="left" w:pos="1260"/>
      </w:tabs>
      <w:spacing w:line="320" w:lineRule="exact"/>
    </w:pPr>
  </w:style>
  <w:style w:type="paragraph" w:styleId="NoSpacing">
    <w:name w:val="No Spacing"/>
    <w:qFormat/>
    <w:rsid w:val="00320978"/>
    <w:rPr>
      <w:sz w:val="24"/>
      <w:szCs w:val="24"/>
    </w:rPr>
  </w:style>
  <w:style w:type="paragraph" w:customStyle="1" w:styleId="Outlinelevel5">
    <w:name w:val="Outline level 5"/>
    <w:basedOn w:val="BodyText"/>
    <w:rsid w:val="00320978"/>
    <w:pPr>
      <w:numPr>
        <w:ilvl w:val="4"/>
        <w:numId w:val="42"/>
      </w:numPr>
      <w:tabs>
        <w:tab w:val="left" w:pos="2592"/>
      </w:tabs>
    </w:pPr>
    <w:rPr>
      <w:szCs w:val="20"/>
    </w:rPr>
  </w:style>
  <w:style w:type="paragraph" w:customStyle="1" w:styleId="Outline1">
    <w:name w:val="Outline 1"/>
    <w:basedOn w:val="BodyText"/>
    <w:rsid w:val="00320978"/>
    <w:pPr>
      <w:numPr>
        <w:numId w:val="42"/>
      </w:numPr>
      <w:tabs>
        <w:tab w:val="left" w:pos="504"/>
      </w:tabs>
    </w:pPr>
    <w:rPr>
      <w:szCs w:val="20"/>
    </w:rPr>
  </w:style>
  <w:style w:type="paragraph" w:customStyle="1" w:styleId="Outlinea">
    <w:name w:val="Outline a"/>
    <w:basedOn w:val="BodyText"/>
    <w:link w:val="OutlineaChar"/>
    <w:rsid w:val="00320978"/>
    <w:pPr>
      <w:numPr>
        <w:ilvl w:val="3"/>
        <w:numId w:val="42"/>
      </w:numPr>
      <w:tabs>
        <w:tab w:val="clear" w:pos="1764"/>
        <w:tab w:val="num" w:pos="900"/>
        <w:tab w:val="left" w:pos="1008"/>
      </w:tabs>
      <w:ind w:left="900" w:hanging="360"/>
    </w:pPr>
    <w:rPr>
      <w:szCs w:val="20"/>
    </w:rPr>
  </w:style>
  <w:style w:type="character" w:customStyle="1" w:styleId="OutlineaChar">
    <w:name w:val="Outline a Char"/>
    <w:link w:val="Outlinea"/>
    <w:rsid w:val="00320978"/>
    <w:rPr>
      <w:sz w:val="24"/>
    </w:rPr>
  </w:style>
  <w:style w:type="paragraph" w:customStyle="1" w:styleId="Outline10">
    <w:name w:val="Outline (1)"/>
    <w:basedOn w:val="BodyText"/>
    <w:rsid w:val="00320978"/>
    <w:pPr>
      <w:tabs>
        <w:tab w:val="num" w:pos="1332"/>
        <w:tab w:val="left" w:pos="1584"/>
      </w:tabs>
      <w:ind w:left="1332" w:hanging="432"/>
    </w:pPr>
    <w:rPr>
      <w:szCs w:val="20"/>
    </w:rPr>
  </w:style>
  <w:style w:type="character" w:styleId="Emphasis">
    <w:name w:val="Emphasis"/>
    <w:qFormat/>
    <w:rsid w:val="00320978"/>
    <w:rPr>
      <w:i/>
      <w:iCs/>
    </w:rPr>
  </w:style>
  <w:style w:type="paragraph" w:customStyle="1" w:styleId="Outline1Char">
    <w:name w:val="Outline (1) Char"/>
    <w:basedOn w:val="BodyText"/>
    <w:rsid w:val="00320978"/>
    <w:pPr>
      <w:tabs>
        <w:tab w:val="num" w:pos="1152"/>
        <w:tab w:val="left" w:pos="1584"/>
      </w:tabs>
      <w:ind w:left="1152" w:hanging="432"/>
    </w:pPr>
    <w:rPr>
      <w:szCs w:val="20"/>
    </w:rPr>
  </w:style>
  <w:style w:type="paragraph" w:customStyle="1" w:styleId="Outlinea0">
    <w:name w:val="Outline (a)"/>
    <w:basedOn w:val="BodyText"/>
    <w:rsid w:val="00320978"/>
    <w:pPr>
      <w:tabs>
        <w:tab w:val="num" w:pos="1584"/>
        <w:tab w:val="left" w:pos="2160"/>
      </w:tabs>
      <w:ind w:left="1584" w:hanging="432"/>
    </w:pPr>
    <w:rPr>
      <w:szCs w:val="20"/>
    </w:rPr>
  </w:style>
  <w:style w:type="paragraph" w:customStyle="1" w:styleId="Outlinelevel6">
    <w:name w:val="Outline level 6"/>
    <w:basedOn w:val="BodyText"/>
    <w:rsid w:val="00320978"/>
    <w:pPr>
      <w:tabs>
        <w:tab w:val="num" w:pos="2304"/>
        <w:tab w:val="left" w:pos="3024"/>
      </w:tabs>
      <w:ind w:left="2304" w:hanging="360"/>
    </w:pPr>
    <w:rPr>
      <w:szCs w:val="20"/>
    </w:rPr>
  </w:style>
  <w:style w:type="character" w:customStyle="1" w:styleId="OutlineaCharChar">
    <w:name w:val="Outline a Char Char"/>
    <w:rsid w:val="00320978"/>
    <w:rPr>
      <w:sz w:val="24"/>
      <w:lang w:val="en-US" w:eastAsia="en-US" w:bidi="ar-SA"/>
    </w:rPr>
  </w:style>
  <w:style w:type="paragraph" w:styleId="Subtitle">
    <w:name w:val="Subtitle"/>
    <w:basedOn w:val="Normal"/>
    <w:link w:val="SubtitleChar"/>
    <w:uiPriority w:val="99"/>
    <w:qFormat/>
    <w:rsid w:val="00320978"/>
    <w:pPr>
      <w:ind w:left="-720"/>
    </w:pPr>
    <w:rPr>
      <w:b/>
      <w:bCs/>
      <w:szCs w:val="24"/>
    </w:rPr>
  </w:style>
  <w:style w:type="character" w:customStyle="1" w:styleId="SubtitleChar">
    <w:name w:val="Subtitle Char"/>
    <w:link w:val="Subtitle"/>
    <w:uiPriority w:val="11"/>
    <w:rsid w:val="00320978"/>
    <w:rPr>
      <w:b/>
      <w:bCs/>
      <w:sz w:val="24"/>
      <w:szCs w:val="24"/>
    </w:rPr>
  </w:style>
  <w:style w:type="character" w:customStyle="1" w:styleId="msoins0">
    <w:name w:val="msoins0"/>
    <w:basedOn w:val="DefaultParagraphFont"/>
    <w:rsid w:val="00320978"/>
  </w:style>
  <w:style w:type="character" w:customStyle="1" w:styleId="Subhead">
    <w:name w:val="Subhead"/>
    <w:uiPriority w:val="99"/>
    <w:rsid w:val="00320978"/>
    <w:rPr>
      <w:b/>
      <w:bCs/>
      <w:u w:val="single"/>
    </w:rPr>
  </w:style>
  <w:style w:type="character" w:customStyle="1" w:styleId="style31">
    <w:name w:val="style31"/>
    <w:uiPriority w:val="99"/>
    <w:rsid w:val="00320978"/>
    <w:rPr>
      <w:rFonts w:ascii="Times New Roman" w:hAnsi="Times New Roman" w:cs="Times New Roman" w:hint="default"/>
      <w:sz w:val="27"/>
      <w:szCs w:val="27"/>
    </w:rPr>
  </w:style>
  <w:style w:type="paragraph" w:customStyle="1" w:styleId="default0">
    <w:name w:val="default"/>
    <w:basedOn w:val="Normal"/>
    <w:rsid w:val="00320978"/>
    <w:pPr>
      <w:autoSpaceDE w:val="0"/>
      <w:autoSpaceDN w:val="0"/>
    </w:pPr>
    <w:rPr>
      <w:color w:val="000000"/>
      <w:szCs w:val="24"/>
    </w:rPr>
  </w:style>
  <w:style w:type="paragraph" w:customStyle="1" w:styleId="OptimalNormal">
    <w:name w:val="Optimal Normal"/>
    <w:basedOn w:val="Normal"/>
    <w:link w:val="OptimalNormalChar"/>
    <w:rsid w:val="00320978"/>
    <w:pPr>
      <w:spacing w:after="220"/>
    </w:pPr>
    <w:rPr>
      <w:rFonts w:eastAsia="SimSun"/>
      <w:szCs w:val="24"/>
      <w:lang w:eastAsia="zh-CN"/>
    </w:rPr>
  </w:style>
  <w:style w:type="character" w:customStyle="1" w:styleId="OptimalNormalChar">
    <w:name w:val="Optimal Normal Char"/>
    <w:link w:val="OptimalNormal"/>
    <w:locked/>
    <w:rsid w:val="00320978"/>
    <w:rPr>
      <w:rFonts w:eastAsia="SimSun"/>
      <w:sz w:val="24"/>
      <w:szCs w:val="24"/>
      <w:lang w:eastAsia="zh-CN"/>
    </w:rPr>
  </w:style>
  <w:style w:type="character" w:customStyle="1" w:styleId="ptext-1">
    <w:name w:val="ptext-1"/>
    <w:rsid w:val="003E1C66"/>
    <w:rPr>
      <w:b w:val="0"/>
      <w:bCs w:val="0"/>
    </w:rPr>
  </w:style>
  <w:style w:type="character" w:customStyle="1" w:styleId="ptext-2">
    <w:name w:val="ptext-2"/>
    <w:rsid w:val="003E1C66"/>
    <w:rPr>
      <w:b w:val="0"/>
      <w:bCs w:val="0"/>
    </w:rPr>
  </w:style>
  <w:style w:type="character" w:customStyle="1" w:styleId="enumbell">
    <w:name w:val="enumbell"/>
    <w:rsid w:val="003E1C66"/>
    <w:rPr>
      <w:b/>
      <w:bCs/>
    </w:rPr>
  </w:style>
  <w:style w:type="paragraph" w:customStyle="1" w:styleId="outline100">
    <w:name w:val="outline100"/>
    <w:basedOn w:val="Normal"/>
    <w:rsid w:val="003E1C66"/>
    <w:pPr>
      <w:spacing w:after="240"/>
      <w:ind w:left="1368" w:hanging="461"/>
    </w:pPr>
    <w:rPr>
      <w:szCs w:val="24"/>
    </w:rPr>
  </w:style>
  <w:style w:type="paragraph" w:customStyle="1" w:styleId="outline1nonum">
    <w:name w:val="outline1nonum"/>
    <w:basedOn w:val="Normal"/>
    <w:rsid w:val="003E1C66"/>
    <w:pPr>
      <w:spacing w:after="240"/>
      <w:ind w:left="1368"/>
    </w:pPr>
    <w:rPr>
      <w:szCs w:val="24"/>
    </w:rPr>
  </w:style>
  <w:style w:type="paragraph" w:styleId="EndnoteText">
    <w:name w:val="endnote text"/>
    <w:basedOn w:val="Normal"/>
    <w:link w:val="EndnoteTextChar"/>
    <w:uiPriority w:val="99"/>
    <w:rsid w:val="00051FE3"/>
    <w:pPr>
      <w:spacing w:after="240"/>
    </w:pPr>
    <w:rPr>
      <w:sz w:val="20"/>
    </w:rPr>
  </w:style>
  <w:style w:type="character" w:customStyle="1" w:styleId="EndnoteTextChar">
    <w:name w:val="Endnote Text Char"/>
    <w:basedOn w:val="DefaultParagraphFont"/>
    <w:link w:val="EndnoteText"/>
    <w:uiPriority w:val="99"/>
    <w:rsid w:val="00051FE3"/>
  </w:style>
  <w:style w:type="paragraph" w:styleId="EnvelopeReturn">
    <w:name w:val="envelope return"/>
    <w:basedOn w:val="Normal"/>
    <w:uiPriority w:val="99"/>
    <w:rsid w:val="00051FE3"/>
    <w:pPr>
      <w:spacing w:after="240"/>
    </w:pPr>
    <w:rPr>
      <w:rFonts w:cs="Arial"/>
      <w:szCs w:val="24"/>
    </w:rPr>
  </w:style>
  <w:style w:type="character" w:customStyle="1" w:styleId="headerslevel11">
    <w:name w:val="headerslevel11"/>
    <w:uiPriority w:val="99"/>
    <w:rsid w:val="00051FE3"/>
    <w:rPr>
      <w:rFonts w:ascii="Verdana" w:hAnsi="Verdana" w:cs="Times New Roman"/>
      <w:b/>
      <w:bCs/>
      <w:color w:val="333333"/>
      <w:sz w:val="24"/>
      <w:szCs w:val="24"/>
    </w:rPr>
  </w:style>
  <w:style w:type="character" w:customStyle="1" w:styleId="contenttext1">
    <w:name w:val="contenttext1"/>
    <w:uiPriority w:val="99"/>
    <w:rsid w:val="00051FE3"/>
    <w:rPr>
      <w:rFonts w:ascii="Verdana" w:hAnsi="Verdana" w:cs="Times New Roman"/>
      <w:color w:val="444444"/>
      <w:sz w:val="20"/>
      <w:szCs w:val="20"/>
    </w:rPr>
  </w:style>
  <w:style w:type="paragraph" w:customStyle="1" w:styleId="NewTimesRoman">
    <w:name w:val="New Times Roman"/>
    <w:basedOn w:val="Normal"/>
    <w:uiPriority w:val="99"/>
    <w:rsid w:val="00051FE3"/>
    <w:pPr>
      <w:autoSpaceDE w:val="0"/>
      <w:autoSpaceDN w:val="0"/>
      <w:adjustRightInd w:val="0"/>
    </w:pPr>
    <w:rPr>
      <w:rFonts w:ascii="Univers-Light" w:hAnsi="Univers-Light" w:cs="Univers-Light"/>
      <w:szCs w:val="24"/>
    </w:rPr>
  </w:style>
  <w:style w:type="character" w:customStyle="1" w:styleId="a1">
    <w:name w:val="a1"/>
    <w:uiPriority w:val="99"/>
    <w:rsid w:val="00051FE3"/>
    <w:rPr>
      <w:rFonts w:cs="Times New Roman"/>
      <w:color w:val="008000"/>
    </w:rPr>
  </w:style>
  <w:style w:type="character" w:customStyle="1" w:styleId="A10">
    <w:name w:val="A1"/>
    <w:rsid w:val="00051FE3"/>
    <w:rPr>
      <w:color w:val="221E1F"/>
      <w:sz w:val="20"/>
    </w:rPr>
  </w:style>
  <w:style w:type="paragraph" w:customStyle="1" w:styleId="Pa2">
    <w:name w:val="Pa2"/>
    <w:basedOn w:val="Normal"/>
    <w:next w:val="Normal"/>
    <w:rsid w:val="00051FE3"/>
    <w:pPr>
      <w:widowControl w:val="0"/>
      <w:autoSpaceDE w:val="0"/>
      <w:autoSpaceDN w:val="0"/>
      <w:adjustRightInd w:val="0"/>
      <w:spacing w:line="241" w:lineRule="atLeast"/>
    </w:pPr>
    <w:rPr>
      <w:rFonts w:ascii="Humnst777 BT" w:hAnsi="Humnst777 BT"/>
      <w:szCs w:val="24"/>
    </w:rPr>
  </w:style>
  <w:style w:type="character" w:customStyle="1" w:styleId="Hypertext">
    <w:name w:val="Hypertext"/>
    <w:rsid w:val="00B62F1E"/>
    <w:rPr>
      <w:color w:val="0000FF"/>
      <w:u w:val="single"/>
    </w:rPr>
  </w:style>
  <w:style w:type="paragraph" w:customStyle="1" w:styleId="pa10">
    <w:name w:val="pa10"/>
    <w:basedOn w:val="Normal"/>
    <w:rsid w:val="008738CC"/>
    <w:pPr>
      <w:autoSpaceDE w:val="0"/>
      <w:autoSpaceDN w:val="0"/>
    </w:pPr>
    <w:rPr>
      <w:rFonts w:ascii="ITC Franklin Gothic Std Bk Cd" w:hAnsi="ITC Franklin Gothic Std Bk Cd"/>
      <w:szCs w:val="24"/>
    </w:rPr>
  </w:style>
  <w:style w:type="table" w:styleId="TableGrid">
    <w:name w:val="Table Grid"/>
    <w:basedOn w:val="TableNormal"/>
    <w:rsid w:val="00610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7432B"/>
    <w:rPr>
      <w:sz w:val="24"/>
    </w:rPr>
  </w:style>
  <w:style w:type="character" w:customStyle="1" w:styleId="announcements1">
    <w:name w:val="announcements1"/>
    <w:rsid w:val="00151EC2"/>
    <w:rPr>
      <w:b/>
      <w:bCs/>
      <w:color w:val="0000B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85015">
      <w:bodyDiv w:val="1"/>
      <w:marLeft w:val="0"/>
      <w:marRight w:val="0"/>
      <w:marTop w:val="0"/>
      <w:marBottom w:val="0"/>
      <w:divBdr>
        <w:top w:val="none" w:sz="0" w:space="0" w:color="auto"/>
        <w:left w:val="none" w:sz="0" w:space="0" w:color="auto"/>
        <w:bottom w:val="none" w:sz="0" w:space="0" w:color="auto"/>
        <w:right w:val="none" w:sz="0" w:space="0" w:color="auto"/>
      </w:divBdr>
    </w:div>
    <w:div w:id="694041439">
      <w:bodyDiv w:val="1"/>
      <w:marLeft w:val="0"/>
      <w:marRight w:val="0"/>
      <w:marTop w:val="0"/>
      <w:marBottom w:val="0"/>
      <w:divBdr>
        <w:top w:val="none" w:sz="0" w:space="0" w:color="auto"/>
        <w:left w:val="none" w:sz="0" w:space="0" w:color="auto"/>
        <w:bottom w:val="none" w:sz="0" w:space="0" w:color="auto"/>
        <w:right w:val="none" w:sz="0" w:space="0" w:color="auto"/>
      </w:divBdr>
    </w:div>
    <w:div w:id="1259145484">
      <w:bodyDiv w:val="1"/>
      <w:marLeft w:val="0"/>
      <w:marRight w:val="0"/>
      <w:marTop w:val="0"/>
      <w:marBottom w:val="0"/>
      <w:divBdr>
        <w:top w:val="none" w:sz="0" w:space="0" w:color="auto"/>
        <w:left w:val="none" w:sz="0" w:space="0" w:color="auto"/>
        <w:bottom w:val="none" w:sz="0" w:space="0" w:color="auto"/>
        <w:right w:val="none" w:sz="0" w:space="0" w:color="auto"/>
      </w:divBdr>
    </w:div>
    <w:div w:id="1390878279">
      <w:bodyDiv w:val="1"/>
      <w:marLeft w:val="0"/>
      <w:marRight w:val="0"/>
      <w:marTop w:val="0"/>
      <w:marBottom w:val="0"/>
      <w:divBdr>
        <w:top w:val="none" w:sz="0" w:space="0" w:color="auto"/>
        <w:left w:val="none" w:sz="0" w:space="0" w:color="auto"/>
        <w:bottom w:val="none" w:sz="0" w:space="0" w:color="auto"/>
        <w:right w:val="none" w:sz="0" w:space="0" w:color="auto"/>
      </w:divBdr>
    </w:div>
    <w:div w:id="214434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rvester.census.gov/facweb" TargetMode="External"/><Relationship Id="rId13" Type="http://schemas.openxmlformats.org/officeDocument/2006/relationships/hyperlink" Target="http://www.gpo.gov/fdsys/pkg/FR-2014-12-19/pdf/2014-28697.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fo.gov/wp-content/uploads/2014/12/Agency-Exceptions.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ants.nih.gov/grants/policy/policy.htm" TargetMode="External"/><Relationship Id="rId5" Type="http://schemas.openxmlformats.org/officeDocument/2006/relationships/webSettings" Target="webSettings.xml"/><Relationship Id="rId15" Type="http://schemas.openxmlformats.org/officeDocument/2006/relationships/hyperlink" Target="https://www.ignet.gov/sites/default/files/files/NatSamProjRptFINAL2.pdf" TargetMode="External"/><Relationship Id="rId10" Type="http://schemas.openxmlformats.org/officeDocument/2006/relationships/hyperlink" Target="http://www.nsf.gov/bfa/dias/polic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ovs.fac@census.gov" TargetMode="External"/><Relationship Id="rId14" Type="http://schemas.openxmlformats.org/officeDocument/2006/relationships/hyperlink" Target="http://www.nsf.gov/pubs/policydocs/pappguide/nsf15001/sigchanges.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09668-5C9E-4BD5-9E56-F4532EA1D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3692</Words>
  <Characters>21045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OMB CIRCULAR A-133</vt:lpstr>
    </vt:vector>
  </TitlesOfParts>
  <Company>EOP</Company>
  <LinksUpToDate>false</LinksUpToDate>
  <CharactersWithSpaces>24688</CharactersWithSpaces>
  <SharedDoc>false</SharedDoc>
  <HLinks>
    <vt:vector size="36" baseType="variant">
      <vt:variant>
        <vt:i4>851996</vt:i4>
      </vt:variant>
      <vt:variant>
        <vt:i4>15</vt:i4>
      </vt:variant>
      <vt:variant>
        <vt:i4>0</vt:i4>
      </vt:variant>
      <vt:variant>
        <vt:i4>5</vt:i4>
      </vt:variant>
      <vt:variant>
        <vt:lpwstr>http://www.ignet.gov/pande/audit/NatSamProjRptFINAL2.pdf</vt:lpwstr>
      </vt:variant>
      <vt:variant>
        <vt:lpwstr/>
      </vt:variant>
      <vt:variant>
        <vt:i4>2949152</vt:i4>
      </vt:variant>
      <vt:variant>
        <vt:i4>12</vt:i4>
      </vt:variant>
      <vt:variant>
        <vt:i4>0</vt:i4>
      </vt:variant>
      <vt:variant>
        <vt:i4>5</vt:i4>
      </vt:variant>
      <vt:variant>
        <vt:lpwstr>http://www.nsf.gov/publications/pub_summ.jsp?ods_key=nsf13001</vt:lpwstr>
      </vt:variant>
      <vt:variant>
        <vt:lpwstr/>
      </vt:variant>
      <vt:variant>
        <vt:i4>524394</vt:i4>
      </vt:variant>
      <vt:variant>
        <vt:i4>9</vt:i4>
      </vt:variant>
      <vt:variant>
        <vt:i4>0</vt:i4>
      </vt:variant>
      <vt:variant>
        <vt:i4>5</vt:i4>
      </vt:variant>
      <vt:variant>
        <vt:lpwstr>mailto:govs.fac@census.gov</vt:lpwstr>
      </vt:variant>
      <vt:variant>
        <vt:lpwstr/>
      </vt:variant>
      <vt:variant>
        <vt:i4>655426</vt:i4>
      </vt:variant>
      <vt:variant>
        <vt:i4>6</vt:i4>
      </vt:variant>
      <vt:variant>
        <vt:i4>0</vt:i4>
      </vt:variant>
      <vt:variant>
        <vt:i4>5</vt:i4>
      </vt:variant>
      <vt:variant>
        <vt:lpwstr>http://harvester.census.gov/sac/</vt:lpwstr>
      </vt:variant>
      <vt:variant>
        <vt:lpwstr/>
      </vt:variant>
      <vt:variant>
        <vt:i4>5242967</vt:i4>
      </vt:variant>
      <vt:variant>
        <vt:i4>3</vt:i4>
      </vt:variant>
      <vt:variant>
        <vt:i4>0</vt:i4>
      </vt:variant>
      <vt:variant>
        <vt:i4>5</vt:i4>
      </vt:variant>
      <vt:variant>
        <vt:lpwstr>http://www.recovery.gov/</vt:lpwstr>
      </vt:variant>
      <vt:variant>
        <vt:lpwstr/>
      </vt:variant>
      <vt:variant>
        <vt:i4>1310799</vt:i4>
      </vt:variant>
      <vt:variant>
        <vt:i4>0</vt:i4>
      </vt:variant>
      <vt:variant>
        <vt:i4>0</vt:i4>
      </vt:variant>
      <vt:variant>
        <vt:i4>5</vt:i4>
      </vt:variant>
      <vt:variant>
        <vt:lpwstr>http://www.whitehouse.gov/omb/management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CIRCULAR A-133</dc:title>
  <dc:subject/>
  <dc:creator>richburg_r</dc:creator>
  <cp:keywords/>
  <cp:lastModifiedBy>Ellen Angus</cp:lastModifiedBy>
  <cp:revision>13</cp:revision>
  <cp:lastPrinted>2016-02-16T19:06:00Z</cp:lastPrinted>
  <dcterms:created xsi:type="dcterms:W3CDTF">2016-05-09T17:33:00Z</dcterms:created>
  <dcterms:modified xsi:type="dcterms:W3CDTF">2016-06-30T14:13:00Z</dcterms:modified>
</cp:coreProperties>
</file>