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EB" w:rsidRPr="004E34EB" w:rsidRDefault="004E34EB" w:rsidP="004E34EB">
      <w:pPr>
        <w:shd w:val="clear" w:color="auto" w:fill="FFFFFF"/>
        <w:spacing w:after="0" w:line="240" w:lineRule="auto"/>
        <w:jc w:val="center"/>
        <w:rPr>
          <w:rFonts w:ascii="Times New Roman" w:eastAsia="Times New Roman" w:hAnsi="Times New Roman" w:cs="Times New Roman"/>
          <w:sz w:val="24"/>
          <w:szCs w:val="24"/>
        </w:rPr>
      </w:pPr>
      <w:r w:rsidRPr="004E34EB">
        <w:rPr>
          <w:rFonts w:ascii="Times New Roman" w:eastAsia="Times New Roman" w:hAnsi="Times New Roman" w:cs="Times New Roman"/>
          <w:b/>
          <w:bCs/>
          <w:color w:val="333333"/>
          <w:sz w:val="24"/>
          <w:szCs w:val="24"/>
        </w:rPr>
        <w:t>THE WHITE HOUSE</w:t>
      </w:r>
    </w:p>
    <w:p w:rsidR="004E34EB" w:rsidRPr="004E34EB" w:rsidRDefault="004E34EB" w:rsidP="004E34EB">
      <w:pPr>
        <w:shd w:val="clear" w:color="auto" w:fill="FFFFFF"/>
        <w:spacing w:after="0" w:line="240" w:lineRule="auto"/>
        <w:jc w:val="center"/>
        <w:rPr>
          <w:rFonts w:ascii="Times New Roman" w:eastAsia="Times New Roman" w:hAnsi="Times New Roman" w:cs="Times New Roman"/>
          <w:color w:val="333333"/>
          <w:sz w:val="24"/>
          <w:szCs w:val="24"/>
        </w:rPr>
      </w:pPr>
      <w:r w:rsidRPr="004E34EB">
        <w:rPr>
          <w:rFonts w:ascii="Times New Roman" w:eastAsia="Times New Roman" w:hAnsi="Times New Roman" w:cs="Times New Roman"/>
          <w:b/>
          <w:color w:val="333333"/>
          <w:sz w:val="24"/>
          <w:szCs w:val="24"/>
        </w:rPr>
        <w:t>Office of the Press Secretary</w:t>
      </w:r>
      <w:r w:rsidRPr="004E34EB">
        <w:rPr>
          <w:rFonts w:ascii="Times New Roman" w:eastAsia="Times New Roman" w:hAnsi="Times New Roman" w:cs="Times New Roman"/>
          <w:color w:val="333333"/>
          <w:sz w:val="24"/>
          <w:szCs w:val="24"/>
        </w:rPr>
        <w:br/>
        <w:t xml:space="preserve">_______________________________________________________________________              </w:t>
      </w:r>
      <w:proofErr w:type="gramStart"/>
      <w:r w:rsidRPr="004E34EB">
        <w:rPr>
          <w:rFonts w:ascii="Times New Roman" w:eastAsia="Times New Roman" w:hAnsi="Times New Roman" w:cs="Times New Roman"/>
          <w:color w:val="333333"/>
          <w:sz w:val="24"/>
          <w:szCs w:val="24"/>
        </w:rPr>
        <w:t>For</w:t>
      </w:r>
      <w:proofErr w:type="gramEnd"/>
      <w:r w:rsidRPr="004E34EB">
        <w:rPr>
          <w:rFonts w:ascii="Times New Roman" w:eastAsia="Times New Roman" w:hAnsi="Times New Roman" w:cs="Times New Roman"/>
          <w:color w:val="333333"/>
          <w:sz w:val="24"/>
          <w:szCs w:val="24"/>
        </w:rPr>
        <w:t xml:space="preserve"> Immediate Release</w:t>
      </w:r>
      <w:r w:rsidRPr="004E34EB">
        <w:rPr>
          <w:rFonts w:ascii="Times New Roman" w:eastAsia="Times New Roman" w:hAnsi="Times New Roman" w:cs="Times New Roman"/>
          <w:color w:val="333333"/>
          <w:sz w:val="24"/>
          <w:szCs w:val="24"/>
        </w:rPr>
        <w:tab/>
      </w:r>
      <w:r w:rsidRPr="004E34EB">
        <w:rPr>
          <w:rFonts w:ascii="Times New Roman" w:eastAsia="Times New Roman" w:hAnsi="Times New Roman" w:cs="Times New Roman"/>
          <w:color w:val="333333"/>
          <w:sz w:val="24"/>
          <w:szCs w:val="24"/>
        </w:rPr>
        <w:tab/>
      </w:r>
      <w:r w:rsidRPr="004E34EB">
        <w:rPr>
          <w:rFonts w:ascii="Times New Roman" w:eastAsia="Times New Roman" w:hAnsi="Times New Roman" w:cs="Times New Roman"/>
          <w:color w:val="333333"/>
          <w:sz w:val="24"/>
          <w:szCs w:val="24"/>
        </w:rPr>
        <w:tab/>
      </w:r>
      <w:r w:rsidRPr="004E34EB">
        <w:rPr>
          <w:rFonts w:ascii="Times New Roman" w:eastAsia="Times New Roman" w:hAnsi="Times New Roman" w:cs="Times New Roman"/>
          <w:color w:val="333333"/>
          <w:sz w:val="24"/>
          <w:szCs w:val="24"/>
        </w:rPr>
        <w:tab/>
      </w:r>
      <w:r w:rsidRPr="004E34EB">
        <w:rPr>
          <w:rFonts w:ascii="Times New Roman" w:eastAsia="Times New Roman" w:hAnsi="Times New Roman" w:cs="Times New Roman"/>
          <w:color w:val="333333"/>
          <w:sz w:val="24"/>
          <w:szCs w:val="24"/>
        </w:rPr>
        <w:tab/>
        <w:t>November 8, 2010</w:t>
      </w:r>
    </w:p>
    <w:p w:rsidR="004E34EB" w:rsidRPr="004E34EB" w:rsidRDefault="004E34EB" w:rsidP="004E34EB">
      <w:pPr>
        <w:pStyle w:val="normal0"/>
        <w:spacing w:after="0" w:line="240" w:lineRule="auto"/>
        <w:rPr>
          <w:rStyle w:val="normalchar1"/>
          <w:rFonts w:ascii="Times New Roman" w:hAnsi="Times New Roman"/>
          <w:b/>
          <w:bCs/>
          <w:sz w:val="24"/>
          <w:szCs w:val="24"/>
        </w:rPr>
      </w:pPr>
    </w:p>
    <w:p w:rsidR="004E34EB" w:rsidRPr="004E34EB" w:rsidRDefault="004E34EB" w:rsidP="004E34EB">
      <w:pPr>
        <w:pStyle w:val="normal0"/>
        <w:spacing w:after="0" w:line="240" w:lineRule="auto"/>
        <w:jc w:val="center"/>
        <w:rPr>
          <w:rStyle w:val="normalchar1"/>
          <w:rFonts w:ascii="Times New Roman" w:hAnsi="Times New Roman"/>
          <w:b/>
          <w:bCs/>
          <w:sz w:val="24"/>
          <w:szCs w:val="24"/>
        </w:rPr>
      </w:pPr>
    </w:p>
    <w:p w:rsidR="004E34EB" w:rsidRPr="004E34EB" w:rsidRDefault="004E34EB" w:rsidP="004E34EB">
      <w:pPr>
        <w:pStyle w:val="normal0"/>
        <w:spacing w:after="0" w:line="240" w:lineRule="auto"/>
        <w:jc w:val="center"/>
        <w:rPr>
          <w:rStyle w:val="normalchar1"/>
          <w:rFonts w:ascii="Times New Roman" w:hAnsi="Times New Roman"/>
          <w:b/>
          <w:bCs/>
          <w:sz w:val="24"/>
          <w:szCs w:val="24"/>
        </w:rPr>
      </w:pPr>
      <w:r w:rsidRPr="004E34EB">
        <w:rPr>
          <w:rStyle w:val="normalchar1"/>
          <w:rFonts w:ascii="Times New Roman" w:hAnsi="Times New Roman"/>
          <w:b/>
          <w:bCs/>
          <w:sz w:val="24"/>
          <w:szCs w:val="24"/>
        </w:rPr>
        <w:t>Fact Sheet on Securing the Air, Sea, and Space Domains</w:t>
      </w:r>
    </w:p>
    <w:p w:rsidR="004E34EB" w:rsidRPr="004E34EB" w:rsidRDefault="004E34EB" w:rsidP="004E34EB">
      <w:pPr>
        <w:pStyle w:val="normal0"/>
        <w:spacing w:after="0" w:line="240" w:lineRule="auto"/>
        <w:jc w:val="center"/>
        <w:rPr>
          <w:rFonts w:ascii="Times New Roman" w:hAnsi="Times New Roman"/>
        </w:rPr>
      </w:pPr>
    </w:p>
    <w:p w:rsidR="004E34EB" w:rsidRDefault="004E34EB" w:rsidP="00BC7F7C">
      <w:pPr>
        <w:pStyle w:val="normal00200028web0029"/>
        <w:spacing w:before="0" w:after="0" w:line="240" w:lineRule="auto"/>
      </w:pPr>
      <w:r w:rsidRPr="004E34EB">
        <w:t xml:space="preserve">President Obama and Prime Minister Singh agreed that in an increasingly interconnected world, it is vital to safeguard areas of the sea, air, and space beyond national jurisdiction to ensure the security and prosperity of nations. </w:t>
      </w:r>
      <w:r>
        <w:t xml:space="preserve"> </w:t>
      </w:r>
      <w:r w:rsidRPr="004E34EB">
        <w:t>The United States and India have launched a dialogue to explore ways to work together, as well as with other countries, to develop a shared vision to protect peace, security, and development of these areas.</w:t>
      </w:r>
    </w:p>
    <w:p w:rsidR="004E34EB" w:rsidRPr="004E34EB" w:rsidRDefault="004E34EB" w:rsidP="00BC7F7C">
      <w:pPr>
        <w:pStyle w:val="normal00200028web0029"/>
        <w:spacing w:before="0" w:after="0" w:line="240" w:lineRule="auto"/>
      </w:pPr>
    </w:p>
    <w:p w:rsidR="004E34EB" w:rsidRPr="004E34EB" w:rsidRDefault="004E34EB" w:rsidP="00BC7F7C">
      <w:pPr>
        <w:pStyle w:val="plain0020text"/>
        <w:numPr>
          <w:ilvl w:val="0"/>
          <w:numId w:val="1"/>
        </w:numPr>
        <w:spacing w:line="240" w:lineRule="auto"/>
        <w:rPr>
          <w:rStyle w:val="plain0020textchar1"/>
          <w:rFonts w:ascii="Times New Roman" w:hAnsi="Times New Roman"/>
        </w:rPr>
      </w:pPr>
      <w:r w:rsidRPr="004E34EB">
        <w:rPr>
          <w:rStyle w:val="plain0020textchar1"/>
          <w:rFonts w:ascii="Times New Roman" w:hAnsi="Times New Roman"/>
          <w:sz w:val="24"/>
          <w:szCs w:val="24"/>
        </w:rPr>
        <w:t xml:space="preserve">Sea, air and space constitute the connective tissue of an international system —facilitating travel and commerce among nations within an increasingly interconnected world. </w:t>
      </w:r>
    </w:p>
    <w:p w:rsidR="004E34EB" w:rsidRPr="004E34EB" w:rsidRDefault="004E34EB" w:rsidP="00BC7F7C">
      <w:pPr>
        <w:pStyle w:val="plain0020text"/>
        <w:spacing w:line="240" w:lineRule="auto"/>
        <w:rPr>
          <w:rFonts w:ascii="Times New Roman" w:hAnsi="Times New Roman"/>
        </w:rPr>
      </w:pPr>
    </w:p>
    <w:p w:rsidR="00BC7F7C" w:rsidRPr="00BC7F7C" w:rsidRDefault="004E34EB" w:rsidP="00BC7F7C">
      <w:pPr>
        <w:pStyle w:val="normal0"/>
        <w:numPr>
          <w:ilvl w:val="0"/>
          <w:numId w:val="1"/>
        </w:numPr>
        <w:spacing w:after="0" w:line="240" w:lineRule="auto"/>
        <w:rPr>
          <w:rFonts w:ascii="Times New Roman" w:hAnsi="Times New Roman"/>
        </w:rPr>
      </w:pPr>
      <w:r w:rsidRPr="004E34EB">
        <w:rPr>
          <w:rStyle w:val="normalchar1"/>
          <w:rFonts w:ascii="Times New Roman" w:hAnsi="Times New Roman"/>
          <w:sz w:val="24"/>
          <w:szCs w:val="24"/>
        </w:rPr>
        <w:t>As the U.S. and India share similar intentions regarding the need to ensure freedom, access and security in the air, sea, and space domains, we will work together to develop a set of established norms and mechanisms that ensure free access to the sea, air and space domains for the long term.  Where possible, we will look to leverage existing exchanges and dialogues to carry forward some of the domain-specific discussions.</w:t>
      </w:r>
    </w:p>
    <w:p w:rsidR="004E34EB" w:rsidRPr="004E34EB" w:rsidRDefault="004E34EB" w:rsidP="00BC7F7C">
      <w:pPr>
        <w:pStyle w:val="normal0"/>
        <w:spacing w:after="0" w:line="240" w:lineRule="auto"/>
        <w:rPr>
          <w:rFonts w:ascii="Times New Roman" w:hAnsi="Times New Roman"/>
        </w:rPr>
      </w:pPr>
    </w:p>
    <w:p w:rsidR="004E34EB" w:rsidRPr="00BC7F7C" w:rsidRDefault="004E34EB" w:rsidP="00BC7F7C">
      <w:pPr>
        <w:pStyle w:val="normal0"/>
        <w:numPr>
          <w:ilvl w:val="0"/>
          <w:numId w:val="1"/>
        </w:numPr>
        <w:spacing w:after="0" w:line="240" w:lineRule="auto"/>
        <w:rPr>
          <w:rStyle w:val="normalchar1"/>
          <w:rFonts w:ascii="Times New Roman" w:hAnsi="Times New Roman"/>
        </w:rPr>
      </w:pPr>
      <w:r w:rsidRPr="004E34EB">
        <w:rPr>
          <w:rStyle w:val="normalchar1"/>
          <w:rFonts w:ascii="Times New Roman" w:hAnsi="Times New Roman"/>
          <w:sz w:val="24"/>
          <w:szCs w:val="24"/>
        </w:rPr>
        <w:t xml:space="preserve">The U.S. and India will leverage dialogues to discuss ways to further expand bilateral and multilateral tactical cooperation to protect and defend the sea, air, and space domains. F For example, in the maritime domain, the 2006 </w:t>
      </w:r>
      <w:r w:rsidRPr="004E34EB">
        <w:rPr>
          <w:rStyle w:val="normalchar1"/>
          <w:rFonts w:ascii="Times New Roman" w:hAnsi="Times New Roman"/>
          <w:i/>
          <w:iCs/>
          <w:sz w:val="24"/>
          <w:szCs w:val="24"/>
        </w:rPr>
        <w:t>Indo-U.S. Framework for Maritime Security Cooperation</w:t>
      </w:r>
      <w:r w:rsidRPr="004E34EB">
        <w:rPr>
          <w:rStyle w:val="normalchar1"/>
          <w:rFonts w:ascii="Times New Roman" w:hAnsi="Times New Roman"/>
          <w:sz w:val="24"/>
          <w:szCs w:val="24"/>
        </w:rPr>
        <w:t xml:space="preserve"> provides a basis for expanding cooperation in areas such as counter-piracy and littoral security.</w:t>
      </w:r>
    </w:p>
    <w:p w:rsidR="00BC7F7C" w:rsidRPr="004E34EB" w:rsidRDefault="00BC7F7C" w:rsidP="00BC7F7C">
      <w:pPr>
        <w:pStyle w:val="normal0"/>
        <w:spacing w:after="0" w:line="240" w:lineRule="auto"/>
        <w:rPr>
          <w:rFonts w:ascii="Times New Roman" w:hAnsi="Times New Roman"/>
        </w:rPr>
      </w:pPr>
    </w:p>
    <w:p w:rsidR="004E34EB" w:rsidRPr="004E34EB" w:rsidRDefault="004E34EB" w:rsidP="00BC7F7C">
      <w:pPr>
        <w:pStyle w:val="normal0"/>
        <w:numPr>
          <w:ilvl w:val="0"/>
          <w:numId w:val="1"/>
        </w:numPr>
        <w:spacing w:after="0" w:line="240" w:lineRule="auto"/>
        <w:rPr>
          <w:rFonts w:ascii="Times New Roman" w:hAnsi="Times New Roman"/>
        </w:rPr>
      </w:pPr>
      <w:r w:rsidRPr="004E34EB">
        <w:rPr>
          <w:rStyle w:val="normalchar1"/>
          <w:rFonts w:ascii="Times New Roman" w:hAnsi="Times New Roman"/>
          <w:sz w:val="24"/>
          <w:szCs w:val="24"/>
        </w:rPr>
        <w:t>Through our partnership on this important strategic issue, we hope to demonstrate in tangible ways our enduring commitment to these principles and to serve as a powerful example of the kind of mutual leadership the 21</w:t>
      </w:r>
      <w:r w:rsidRPr="004E34EB">
        <w:rPr>
          <w:rStyle w:val="normalchar1"/>
          <w:rFonts w:ascii="Times New Roman" w:hAnsi="Times New Roman"/>
          <w:sz w:val="24"/>
          <w:szCs w:val="24"/>
          <w:vertAlign w:val="superscript"/>
        </w:rPr>
        <w:t>st</w:t>
      </w:r>
      <w:r w:rsidRPr="004E34EB">
        <w:rPr>
          <w:rStyle w:val="normalchar1"/>
          <w:rFonts w:ascii="Times New Roman" w:hAnsi="Times New Roman"/>
          <w:sz w:val="24"/>
          <w:szCs w:val="24"/>
        </w:rPr>
        <w:t xml:space="preserve"> century requires.  </w:t>
      </w:r>
    </w:p>
    <w:p w:rsidR="00864AFA" w:rsidRDefault="00864AFA" w:rsidP="004E34EB">
      <w:pPr>
        <w:spacing w:after="0" w:line="240" w:lineRule="auto"/>
        <w:rPr>
          <w:rFonts w:ascii="Times New Roman" w:hAnsi="Times New Roman" w:cs="Times New Roman"/>
        </w:rPr>
      </w:pPr>
    </w:p>
    <w:p w:rsidR="004E34EB" w:rsidRPr="004E34EB" w:rsidRDefault="004E34EB" w:rsidP="004E3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4E34EB" w:rsidRPr="004E34EB" w:rsidSect="00864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A2579"/>
    <w:multiLevelType w:val="hybridMultilevel"/>
    <w:tmpl w:val="A4CA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34EB"/>
    <w:rsid w:val="004E34EB"/>
    <w:rsid w:val="00864AFA"/>
    <w:rsid w:val="00BC7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4E34EB"/>
    <w:pPr>
      <w:spacing w:line="260" w:lineRule="atLeast"/>
    </w:pPr>
    <w:rPr>
      <w:rFonts w:ascii="Calibri" w:eastAsia="Times New Roman" w:hAnsi="Calibri" w:cs="Times New Roman"/>
    </w:rPr>
  </w:style>
  <w:style w:type="paragraph" w:customStyle="1" w:styleId="normal00200028web0029">
    <w:name w:val="normal_0020_0028web_0029"/>
    <w:basedOn w:val="Normal"/>
    <w:rsid w:val="004E34EB"/>
    <w:pPr>
      <w:spacing w:before="100" w:after="100" w:line="240" w:lineRule="atLeast"/>
    </w:pPr>
    <w:rPr>
      <w:rFonts w:ascii="Times New Roman" w:eastAsia="Times New Roman" w:hAnsi="Times New Roman" w:cs="Times New Roman"/>
      <w:sz w:val="24"/>
      <w:szCs w:val="24"/>
    </w:rPr>
  </w:style>
  <w:style w:type="paragraph" w:customStyle="1" w:styleId="plain0020text">
    <w:name w:val="plain_0020text"/>
    <w:basedOn w:val="Normal"/>
    <w:rsid w:val="004E34EB"/>
    <w:pPr>
      <w:spacing w:after="0" w:line="240" w:lineRule="atLeast"/>
    </w:pPr>
    <w:rPr>
      <w:rFonts w:ascii="Consolas" w:eastAsia="Times New Roman" w:hAnsi="Consolas" w:cs="Times New Roman"/>
      <w:sz w:val="20"/>
      <w:szCs w:val="20"/>
    </w:rPr>
  </w:style>
  <w:style w:type="character" w:customStyle="1" w:styleId="normalchar1">
    <w:name w:val="normal__char1"/>
    <w:basedOn w:val="DefaultParagraphFont"/>
    <w:rsid w:val="004E34EB"/>
    <w:rPr>
      <w:rFonts w:ascii="Calibri" w:hAnsi="Calibri" w:hint="default"/>
      <w:sz w:val="22"/>
      <w:szCs w:val="22"/>
    </w:rPr>
  </w:style>
  <w:style w:type="character" w:customStyle="1" w:styleId="plain0020textchar1">
    <w:name w:val="plain_0020text__char1"/>
    <w:basedOn w:val="DefaultParagraphFont"/>
    <w:rsid w:val="004E34EB"/>
    <w:rPr>
      <w:rFonts w:ascii="Consolas" w:hAnsi="Consolas" w:hint="default"/>
      <w:sz w:val="20"/>
      <w:szCs w:val="20"/>
    </w:rPr>
  </w:style>
  <w:style w:type="paragraph" w:styleId="ListParagraph">
    <w:name w:val="List Paragraph"/>
    <w:basedOn w:val="Normal"/>
    <w:uiPriority w:val="34"/>
    <w:qFormat/>
    <w:rsid w:val="004E34EB"/>
    <w:pPr>
      <w:ind w:left="720"/>
      <w:contextualSpacing/>
    </w:pPr>
  </w:style>
</w:styles>
</file>

<file path=word/webSettings.xml><?xml version="1.0" encoding="utf-8"?>
<w:webSettings xmlns:r="http://schemas.openxmlformats.org/officeDocument/2006/relationships" xmlns:w="http://schemas.openxmlformats.org/wordprocessingml/2006/main">
  <w:divs>
    <w:div w:id="4385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1632</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Company>EOP Laptop Image V3.0</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2010-11-08T21:00:00Z</dcterms:created>
  <dcterms:modified xsi:type="dcterms:W3CDTF">2010-11-08T21:27:00Z</dcterms:modified>
</cp:coreProperties>
</file>